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F7C2D" w14:textId="731579A8" w:rsidR="00A00AC5" w:rsidRPr="00A00AC5" w:rsidRDefault="00086F77" w:rsidP="003702F0">
      <w:pPr>
        <w:spacing w:after="24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PRÁ</w:t>
      </w:r>
      <w:r w:rsidR="00A00AC5" w:rsidRPr="00A00AC5">
        <w:rPr>
          <w:rFonts w:ascii="Times New Roman" w:hAnsi="Times New Roman" w:cs="Times New Roman"/>
          <w:b/>
        </w:rPr>
        <w:t>CTICAS EXTERNAS:</w:t>
      </w:r>
    </w:p>
    <w:p w14:paraId="69A9EB64" w14:textId="19F2888A" w:rsidR="00A4014F" w:rsidRPr="00A00AC5" w:rsidRDefault="0030298F" w:rsidP="004603BD">
      <w:pPr>
        <w:spacing w:after="240" w:line="240" w:lineRule="auto"/>
        <w:ind w:right="-285"/>
        <w:rPr>
          <w:rFonts w:ascii="Times New Roman" w:hAnsi="Times New Roman" w:cs="Times New Roman"/>
          <w:b/>
        </w:rPr>
      </w:pPr>
      <w:r w:rsidRPr="00A00AC5">
        <w:rPr>
          <w:rFonts w:ascii="Times New Roman" w:hAnsi="Times New Roman" w:cs="Times New Roman"/>
          <w:b/>
        </w:rPr>
        <w:t>SOLICITUD DE APROBACIÓN DE PRÁCTICAS EXTERNAS</w:t>
      </w:r>
      <w:r w:rsidR="00A12B6F" w:rsidRPr="00A00AC5">
        <w:rPr>
          <w:rFonts w:ascii="Times New Roman" w:hAnsi="Times New Roman" w:cs="Times New Roman"/>
          <w:b/>
        </w:rPr>
        <w:t xml:space="preserve"> </w:t>
      </w:r>
      <w:r w:rsidR="004603BD">
        <w:rPr>
          <w:rFonts w:ascii="Times New Roman" w:hAnsi="Times New Roman" w:cs="Times New Roman"/>
          <w:b/>
        </w:rPr>
        <w:t>EXTRA</w:t>
      </w:r>
      <w:r w:rsidR="00A12B6F" w:rsidRPr="00A00AC5">
        <w:rPr>
          <w:rFonts w:ascii="Times New Roman" w:hAnsi="Times New Roman" w:cs="Times New Roman"/>
          <w:b/>
        </w:rPr>
        <w:t>CURRICULARES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595"/>
        <w:gridCol w:w="3654"/>
      </w:tblGrid>
      <w:tr w:rsidR="00763237" w:rsidRPr="006873A9" w14:paraId="17960295" w14:textId="77777777" w:rsidTr="009D7BEA">
        <w:tc>
          <w:tcPr>
            <w:tcW w:w="4840" w:type="dxa"/>
            <w:gridSpan w:val="2"/>
          </w:tcPr>
          <w:p w14:paraId="429D88FD" w14:textId="77777777" w:rsidR="00763237" w:rsidRPr="006873A9" w:rsidRDefault="00763237" w:rsidP="009D7BE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Alumno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654" w:type="dxa"/>
          </w:tcPr>
          <w:p w14:paraId="309D24B5" w14:textId="77777777" w:rsidR="00763237" w:rsidRPr="006873A9" w:rsidRDefault="00763237" w:rsidP="009D7BE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DNI:</w:t>
            </w:r>
          </w:p>
        </w:tc>
      </w:tr>
      <w:tr w:rsidR="00421579" w:rsidRPr="006873A9" w14:paraId="663522BC" w14:textId="77777777" w:rsidTr="00763237">
        <w:tc>
          <w:tcPr>
            <w:tcW w:w="4840" w:type="dxa"/>
            <w:gridSpan w:val="2"/>
          </w:tcPr>
          <w:p w14:paraId="396B10C8" w14:textId="67F57E0E" w:rsidR="00421579" w:rsidRPr="006873A9" w:rsidRDefault="00421579" w:rsidP="00AC7AE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30AEA">
              <w:rPr>
                <w:rFonts w:ascii="Times New Roman" w:hAnsi="Times New Roman" w:cs="Times New Roman"/>
                <w:sz w:val="20"/>
                <w:szCs w:val="20"/>
              </w:rPr>
              <w:t>Máster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A3F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="00AC7AED">
              <w:rPr>
                <w:rFonts w:ascii="Times New Roman" w:hAnsi="Times New Roman" w:cs="Times New Roman"/>
                <w:sz w:val="20"/>
                <w:szCs w:val="20"/>
              </w:rPr>
              <w:t>Física de Partículas y del Cosmos</w:t>
            </w:r>
          </w:p>
        </w:tc>
        <w:tc>
          <w:tcPr>
            <w:tcW w:w="3654" w:type="dxa"/>
          </w:tcPr>
          <w:p w14:paraId="5B6FAC62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Teléfono:</w:t>
            </w:r>
          </w:p>
        </w:tc>
      </w:tr>
      <w:tr w:rsidR="00421579" w:rsidRPr="006873A9" w14:paraId="64720AE8" w14:textId="77777777" w:rsidTr="007C39A9">
        <w:trPr>
          <w:trHeight w:val="306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0517284F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Empresa/Institución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12B4EBD1" w14:textId="77777777" w:rsidTr="007C39A9">
        <w:trPr>
          <w:trHeight w:val="303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06194691" w14:textId="77777777" w:rsidR="00421579" w:rsidRPr="00A06A83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URL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17F3A5A5" w14:textId="77777777" w:rsidTr="007C39A9">
        <w:trPr>
          <w:trHeight w:val="303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41C75AD0" w14:textId="77777777" w:rsidR="00421579" w:rsidRPr="00A06A83" w:rsidRDefault="00421579" w:rsidP="007C39A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Persona de contacto en la empresa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543F8FA8" w14:textId="77777777" w:rsidTr="007C39A9">
        <w:trPr>
          <w:trHeight w:val="303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79267ABD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Correo electrónico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Teléfono:</w:t>
            </w:r>
          </w:p>
        </w:tc>
      </w:tr>
      <w:tr w:rsidR="00421579" w:rsidRPr="006873A9" w14:paraId="62901855" w14:textId="77777777" w:rsidTr="007C39A9">
        <w:trPr>
          <w:trHeight w:val="473"/>
        </w:trPr>
        <w:tc>
          <w:tcPr>
            <w:tcW w:w="8494" w:type="dxa"/>
            <w:gridSpan w:val="3"/>
          </w:tcPr>
          <w:p w14:paraId="2577088F" w14:textId="77777777" w:rsidR="00421579" w:rsidRPr="006873A9" w:rsidRDefault="00421579" w:rsidP="007C39A9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Tema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6351231C" w14:textId="77777777" w:rsidTr="007C39A9">
        <w:tc>
          <w:tcPr>
            <w:tcW w:w="8494" w:type="dxa"/>
            <w:gridSpan w:val="3"/>
          </w:tcPr>
          <w:p w14:paraId="4D027288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Actividades a realizar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1F0BCB2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3EB15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DE4631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379D2B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C79FAF" w14:textId="77777777" w:rsidR="00B80D24" w:rsidRDefault="00B80D24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954C85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A5523F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579" w:rsidRPr="006873A9" w14:paraId="657E1A2A" w14:textId="77777777" w:rsidTr="00763237">
        <w:tc>
          <w:tcPr>
            <w:tcW w:w="42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BCDC6A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Fecha inicio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608FEB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Fecha fin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0BC74C12" w14:textId="77777777" w:rsidTr="00763237">
        <w:tc>
          <w:tcPr>
            <w:tcW w:w="42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BE9766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Número total de horas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C2EB3C" w14:textId="23CBD1CB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81C0FF" w14:textId="77777777" w:rsidR="0042206E" w:rsidRPr="0015486E" w:rsidRDefault="0042206E" w:rsidP="00AB1752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12F4" w:rsidRPr="0015486E" w14:paraId="75CDFCED" w14:textId="77777777" w:rsidTr="009512F4">
        <w:tc>
          <w:tcPr>
            <w:tcW w:w="8644" w:type="dxa"/>
          </w:tcPr>
          <w:p w14:paraId="15377FA1" w14:textId="77777777" w:rsidR="00310F1B" w:rsidRDefault="00F3614C" w:rsidP="009512F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4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2F4" w:rsidRPr="0015486E">
              <w:rPr>
                <w:rFonts w:ascii="Times New Roman" w:hAnsi="Times New Roman" w:cs="Times New Roman"/>
                <w:b/>
                <w:sz w:val="20"/>
                <w:szCs w:val="20"/>
              </w:rPr>
              <w:t>Profesor tutor UC</w:t>
            </w:r>
            <w:r w:rsidR="009512F4" w:rsidRPr="001548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6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D5D80C" w14:textId="5E7175F8" w:rsidR="009512F4" w:rsidRPr="0015486E" w:rsidRDefault="009512F4" w:rsidP="00310F1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A3386A" w14:textId="77777777" w:rsidR="00421579" w:rsidRPr="006873A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1579" w:rsidRPr="006873A9" w14:paraId="0B7AF8C1" w14:textId="77777777" w:rsidTr="007C39A9">
        <w:trPr>
          <w:trHeight w:val="1120"/>
        </w:trPr>
        <w:tc>
          <w:tcPr>
            <w:tcW w:w="8644" w:type="dxa"/>
            <w:shd w:val="clear" w:color="auto" w:fill="F2F2F2" w:themeFill="background1" w:themeFillShade="F2"/>
          </w:tcPr>
          <w:p w14:paraId="68B8025D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Competencias del título trabajadas en esta práctica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 (seleccionar las más significativas entre las descritas en el anexo)</w:t>
            </w:r>
          </w:p>
          <w:p w14:paraId="763F8B0A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5F5FD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5B1C0" w14:textId="77777777" w:rsidR="00421579" w:rsidRPr="006873A9" w:rsidRDefault="00421579" w:rsidP="00421579">
      <w:pPr>
        <w:spacing w:after="4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AA0B79D" w14:textId="77777777" w:rsidR="00421579" w:rsidRPr="006873A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873A9">
        <w:rPr>
          <w:rFonts w:ascii="Times New Roman" w:hAnsi="Times New Roman" w:cs="Times New Roman"/>
          <w:sz w:val="20"/>
          <w:szCs w:val="20"/>
        </w:rPr>
        <w:t>Fecha:</w:t>
      </w:r>
    </w:p>
    <w:p w14:paraId="02B0E9F7" w14:textId="0C1EED55" w:rsidR="0042157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873A9">
        <w:rPr>
          <w:rFonts w:ascii="Times New Roman" w:hAnsi="Times New Roman" w:cs="Times New Roman"/>
          <w:sz w:val="20"/>
          <w:szCs w:val="20"/>
        </w:rPr>
        <w:t xml:space="preserve">Firma del estudiante: </w:t>
      </w:r>
      <w:r w:rsidRPr="006873A9">
        <w:rPr>
          <w:rFonts w:ascii="Times New Roman" w:hAnsi="Times New Roman" w:cs="Times New Roman"/>
          <w:sz w:val="20"/>
          <w:szCs w:val="20"/>
        </w:rPr>
        <w:tab/>
      </w:r>
      <w:r w:rsidRPr="006873A9">
        <w:rPr>
          <w:rFonts w:ascii="Times New Roman" w:hAnsi="Times New Roman" w:cs="Times New Roman"/>
          <w:sz w:val="20"/>
          <w:szCs w:val="20"/>
        </w:rPr>
        <w:tab/>
      </w:r>
      <w:r w:rsidRPr="006873A9">
        <w:rPr>
          <w:rFonts w:ascii="Times New Roman" w:hAnsi="Times New Roman" w:cs="Times New Roman"/>
          <w:sz w:val="20"/>
          <w:szCs w:val="20"/>
        </w:rPr>
        <w:tab/>
      </w:r>
      <w:r w:rsidRPr="006873A9">
        <w:rPr>
          <w:rFonts w:ascii="Times New Roman" w:hAnsi="Times New Roman" w:cs="Times New Roman"/>
          <w:sz w:val="20"/>
          <w:szCs w:val="20"/>
        </w:rPr>
        <w:tab/>
        <w:t>Firma del tutor UC:</w:t>
      </w:r>
    </w:p>
    <w:p w14:paraId="19839126" w14:textId="67642C47" w:rsidR="0042157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090398F5" w14:textId="6A0F9777" w:rsidR="0042157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73328D5D" w14:textId="77777777" w:rsidR="00421579" w:rsidRPr="006873A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1579" w14:paraId="3AE20678" w14:textId="77777777" w:rsidTr="007C39A9">
        <w:tc>
          <w:tcPr>
            <w:tcW w:w="8494" w:type="dxa"/>
          </w:tcPr>
          <w:p w14:paraId="6419A40A" w14:textId="77777777" w:rsidR="00421579" w:rsidRPr="006873A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Resolución Facultad de Ciencias: 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  <w:t>Fecha:</w:t>
            </w:r>
          </w:p>
          <w:p w14:paraId="46B6EF58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8E965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Fdo: </w:t>
            </w:r>
          </w:p>
          <w:p w14:paraId="37EEAD25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53C2E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2A573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012744" w14:textId="6DD497CD" w:rsidR="00030AEA" w:rsidRDefault="004603BD" w:rsidP="004603BD">
      <w:pPr>
        <w:pStyle w:val="Ttulo2"/>
        <w:spacing w:before="0"/>
        <w:jc w:val="both"/>
        <w:rPr>
          <w:rFonts w:ascii="Times New Roman" w:hAnsi="Times New Roman" w:cs="Times New Roman"/>
          <w:color w:val="auto"/>
        </w:rPr>
      </w:pPr>
      <w:r w:rsidRPr="004603BD">
        <w:rPr>
          <w:rFonts w:ascii="Times New Roman" w:hAnsi="Times New Roman" w:cs="Times New Roman"/>
          <w:color w:val="auto"/>
          <w:sz w:val="20"/>
          <w:szCs w:val="20"/>
        </w:rPr>
        <w:t>En caso de APROBACIÓN, el estudiante podrá solicitar en la Secretaría de la Facultad, el reconocimiento de las prácticas en el Suplemento Europeo al Título.</w:t>
      </w:r>
      <w:r w:rsidR="00D07D15" w:rsidRPr="00030AEA">
        <w:rPr>
          <w:rFonts w:ascii="Times New Roman" w:hAnsi="Times New Roman" w:cs="Times New Roman"/>
          <w:color w:val="auto"/>
        </w:rPr>
        <w:br w:type="page"/>
      </w:r>
    </w:p>
    <w:p w14:paraId="4A4B23D4" w14:textId="09C20DCF" w:rsidR="00030AEA" w:rsidRPr="00AF6379" w:rsidRDefault="00030AEA" w:rsidP="00B347A4">
      <w:pPr>
        <w:pStyle w:val="Ttulo2"/>
        <w:spacing w:line="240" w:lineRule="auto"/>
      </w:pPr>
      <w:r w:rsidRPr="00AF6379">
        <w:lastRenderedPageBreak/>
        <w:t xml:space="preserve">Anexo: Competencias del Título de Máster </w:t>
      </w:r>
      <w:r w:rsidR="00914CCB">
        <w:t xml:space="preserve">en </w:t>
      </w:r>
      <w:r w:rsidR="00FB498D">
        <w:t>Física de Partículas y del Cosmos</w:t>
      </w:r>
    </w:p>
    <w:p w14:paraId="3FAA4CCA" w14:textId="730AFA0E" w:rsidR="00030AEA" w:rsidRDefault="00030AEA" w:rsidP="00AF637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BE8">
        <w:rPr>
          <w:rFonts w:ascii="Times New Roman" w:hAnsi="Times New Roman" w:cs="Times New Roman"/>
          <w:sz w:val="20"/>
          <w:szCs w:val="20"/>
        </w:rPr>
        <w:t xml:space="preserve">La </w:t>
      </w:r>
      <w:r w:rsidR="003C2864">
        <w:rPr>
          <w:rFonts w:ascii="Times New Roman" w:hAnsi="Times New Roman" w:cs="Times New Roman"/>
          <w:sz w:val="20"/>
          <w:szCs w:val="20"/>
        </w:rPr>
        <w:t>realización</w:t>
      </w:r>
      <w:r w:rsidRPr="00F40BE8">
        <w:rPr>
          <w:rFonts w:ascii="Times New Roman" w:hAnsi="Times New Roman" w:cs="Times New Roman"/>
          <w:sz w:val="20"/>
          <w:szCs w:val="20"/>
        </w:rPr>
        <w:t xml:space="preserve"> de prácticas externas desarrolladas en entornos profesionales tiene como objetivo permitir a los estudiantes aplicar y complementar, en el mundo profesional, los conocimientos adquiridos durante su formación académica, favoreciendo la adquisición de competencias que les preparen para el ejercicio de actividades profesionales, faciliten su empleabilidad y fomenten </w:t>
      </w:r>
      <w:r w:rsidR="003C2864">
        <w:rPr>
          <w:rFonts w:ascii="Times New Roman" w:hAnsi="Times New Roman" w:cs="Times New Roman"/>
          <w:sz w:val="20"/>
          <w:szCs w:val="20"/>
        </w:rPr>
        <w:t>su capacidad de emprendimiento. L</w:t>
      </w:r>
      <w:r w:rsidRPr="00F40BE8">
        <w:rPr>
          <w:rFonts w:ascii="Times New Roman" w:hAnsi="Times New Roman" w:cs="Times New Roman"/>
          <w:sz w:val="20"/>
          <w:szCs w:val="20"/>
        </w:rPr>
        <w:t>as prácticas externas desarrollan las siguientes competencias del estudiante</w:t>
      </w:r>
      <w:r w:rsidR="00AF6379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8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0D480D" w:rsidRPr="00F40BE8" w14:paraId="5CA26583" w14:textId="77777777" w:rsidTr="00542D40">
        <w:trPr>
          <w:trHeight w:val="489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843EB" w14:textId="2245C854" w:rsidR="000D480D" w:rsidRPr="00F40BE8" w:rsidRDefault="000D480D" w:rsidP="000D480D">
            <w:pPr>
              <w:snapToGrid w:val="0"/>
              <w:spacing w:after="60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F40BE8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 xml:space="preserve">Competencias </w:t>
            </w:r>
            <w:r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básicas</w:t>
            </w:r>
            <w:r w:rsidR="00B80D24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, generales y transversales</w:t>
            </w:r>
          </w:p>
        </w:tc>
      </w:tr>
      <w:tr w:rsidR="000D480D" w:rsidRPr="00F40BE8" w14:paraId="44AB5935" w14:textId="77777777" w:rsidTr="00B34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24"/>
        </w:trPr>
        <w:tc>
          <w:tcPr>
            <w:tcW w:w="8505" w:type="dxa"/>
            <w:vAlign w:val="center"/>
          </w:tcPr>
          <w:p w14:paraId="5D1D35F1" w14:textId="5E734764" w:rsidR="000D480D" w:rsidRPr="00F40BE8" w:rsidRDefault="007705EA" w:rsidP="00063357">
            <w:pPr>
              <w:spacing w:after="0" w:line="240" w:lineRule="auto"/>
              <w:ind w:right="204"/>
              <w:jc w:val="both"/>
              <w:rPr>
                <w:rFonts w:ascii="Times New Roman" w:eastAsia="Times" w:hAnsi="Times New Roman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203553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357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D480D"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CB7 - Que los estudiantes sepan aplicar los conocimientos adquiridos y su capacidad de resolución de problemas en entornos nuevos o poco conocidos dentro de contextos más amplios (o multidisciplinares) relacionados con su área de estudio</w:t>
            </w:r>
            <w:r w:rsidR="000D480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30AEA" w:rsidRPr="00F40BE8" w14:paraId="0C7872BB" w14:textId="77777777" w:rsidTr="00B34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784865DB" w14:textId="02681324" w:rsidR="00030AEA" w:rsidRPr="00F40BE8" w:rsidRDefault="007705EA" w:rsidP="00063357">
            <w:pPr>
              <w:spacing w:after="0" w:line="240" w:lineRule="auto"/>
              <w:ind w:right="204"/>
              <w:jc w:val="both"/>
              <w:rPr>
                <w:rFonts w:ascii="Times New Roman" w:eastAsia="Times" w:hAnsi="Times New Roman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25255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357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FB498D" w:rsidRPr="00FB498D">
              <w:rPr>
                <w:rFonts w:ascii="Times New Roman" w:eastAsia="Times" w:hAnsi="Times New Roman" w:cs="Times New Roman"/>
                <w:sz w:val="20"/>
                <w:szCs w:val="20"/>
              </w:rPr>
              <w:t>CG1 - Capacidad para integrarse eficazmente en un grupo de trabajo y trabajar en equipo, compartir la información disponible e integrar su actividad en la del grupo colaborando de forma activa en la consecución de objetivos comunes</w:t>
            </w:r>
          </w:p>
        </w:tc>
      </w:tr>
      <w:tr w:rsidR="000D480D" w:rsidRPr="00F40BE8" w14:paraId="4E31682D" w14:textId="77777777" w:rsidTr="00B34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6"/>
        </w:trPr>
        <w:tc>
          <w:tcPr>
            <w:tcW w:w="8505" w:type="dxa"/>
            <w:vAlign w:val="center"/>
          </w:tcPr>
          <w:p w14:paraId="781B6653" w14:textId="365D31D3" w:rsidR="000D480D" w:rsidRPr="000D480D" w:rsidRDefault="007705EA" w:rsidP="00B347A4">
            <w:pPr>
              <w:spacing w:after="0"/>
              <w:ind w:right="204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-61413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357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3C2864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>CG9 - Capacidad para manejar las principales técnicas de computación científica</w:t>
            </w:r>
            <w:r w:rsidR="003C2864"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</w:tc>
      </w:tr>
      <w:tr w:rsidR="000D480D" w:rsidRPr="00F40BE8" w14:paraId="4B5666B8" w14:textId="77777777" w:rsidTr="00B34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146D9769" w14:textId="7EC6503E" w:rsidR="000D480D" w:rsidRPr="000D480D" w:rsidRDefault="007705EA" w:rsidP="00063357">
            <w:pPr>
              <w:spacing w:after="0" w:line="240" w:lineRule="auto"/>
              <w:ind w:right="204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162071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357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D480D"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CG</w:t>
            </w:r>
            <w:r w:rsidR="003C286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0D480D"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3C2864" w:rsidRPr="003C2864">
              <w:rPr>
                <w:rFonts w:ascii="Times New Roman" w:eastAsia="Calibri" w:hAnsi="Times New Roman" w:cs="Times New Roman"/>
                <w:sz w:val="20"/>
                <w:szCs w:val="20"/>
              </w:rPr>
              <w:t>Capacidad para manejar los instrumentos y métodos experimentales utilizados en el campo científico e industria</w:t>
            </w:r>
            <w:r w:rsidR="003C2864">
              <w:rPr>
                <w:rFonts w:ascii="Times New Roman" w:eastAsia="Calibri" w:hAnsi="Times New Roman" w:cs="Times New Roman"/>
                <w:sz w:val="20"/>
                <w:szCs w:val="20"/>
              </w:rPr>
              <w:t>l.</w:t>
            </w:r>
          </w:p>
        </w:tc>
      </w:tr>
      <w:tr w:rsidR="003C2864" w:rsidRPr="00F40BE8" w14:paraId="2F6F3040" w14:textId="77777777" w:rsidTr="00B34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8505" w:type="dxa"/>
            <w:vAlign w:val="center"/>
          </w:tcPr>
          <w:p w14:paraId="2D36EEAD" w14:textId="11511903" w:rsidR="003C2864" w:rsidRPr="000D480D" w:rsidRDefault="007705EA" w:rsidP="00B347A4">
            <w:pPr>
              <w:spacing w:after="0"/>
              <w:ind w:right="204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83904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357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3C2864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>CG13 - Análisis e interpretación de información y resultados</w:t>
            </w:r>
            <w:r w:rsidR="003C2864"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</w:tc>
      </w:tr>
      <w:tr w:rsidR="000D480D" w:rsidRPr="00F40BE8" w14:paraId="1966034E" w14:textId="77777777" w:rsidTr="00B34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8505" w:type="dxa"/>
            <w:vAlign w:val="center"/>
          </w:tcPr>
          <w:p w14:paraId="264AA9EF" w14:textId="0F9F50EF" w:rsidR="000D480D" w:rsidRPr="000D480D" w:rsidRDefault="007705EA" w:rsidP="00063357">
            <w:pPr>
              <w:spacing w:after="0" w:line="240" w:lineRule="auto"/>
              <w:ind w:right="204"/>
              <w:jc w:val="both"/>
              <w:rPr>
                <w:rFonts w:ascii="Times New Roman" w:eastAsia="Times" w:hAnsi="Times New Roman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-56301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357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FB498D" w:rsidRPr="00FB498D">
              <w:rPr>
                <w:rFonts w:ascii="Times New Roman" w:eastAsia="Calibri" w:hAnsi="Times New Roman" w:cs="Times New Roman"/>
                <w:sz w:val="20"/>
                <w:szCs w:val="20"/>
              </w:rPr>
              <w:t>CT1 - Capacidad para buscar, obtener, seleccionar, tratar, analizar y comunicar información utilizando diferentes fuentes</w:t>
            </w:r>
          </w:p>
        </w:tc>
      </w:tr>
    </w:tbl>
    <w:p w14:paraId="63C3F2D3" w14:textId="77777777" w:rsidR="00030AEA" w:rsidRDefault="00030AEA" w:rsidP="00030AEA">
      <w:pPr>
        <w:spacing w:after="0"/>
        <w:rPr>
          <w:sz w:val="16"/>
          <w:szCs w:val="16"/>
        </w:rPr>
      </w:pPr>
    </w:p>
    <w:p w14:paraId="7446E3D9" w14:textId="77777777" w:rsidR="00542D40" w:rsidRPr="00542D40" w:rsidRDefault="00542D40" w:rsidP="00030AEA">
      <w:pPr>
        <w:spacing w:after="0"/>
        <w:rPr>
          <w:sz w:val="16"/>
          <w:szCs w:val="16"/>
        </w:rPr>
      </w:pPr>
    </w:p>
    <w:tbl>
      <w:tblPr>
        <w:tblW w:w="8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030AEA" w:rsidRPr="00F40BE8" w14:paraId="2188E2B7" w14:textId="77777777" w:rsidTr="00542D40">
        <w:trPr>
          <w:trHeight w:val="449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768B5" w14:textId="77777777" w:rsidR="00030AEA" w:rsidRPr="00F40BE8" w:rsidRDefault="00030AEA" w:rsidP="007C39A9">
            <w:pPr>
              <w:snapToGrid w:val="0"/>
              <w:spacing w:after="60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F40BE8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Competencias específicas</w:t>
            </w:r>
          </w:p>
        </w:tc>
      </w:tr>
      <w:tr w:rsidR="002C4DA9" w:rsidRPr="00F40BE8" w14:paraId="18F74791" w14:textId="77777777" w:rsidTr="002C4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"/>
        </w:trPr>
        <w:tc>
          <w:tcPr>
            <w:tcW w:w="8505" w:type="dxa"/>
            <w:vAlign w:val="center"/>
          </w:tcPr>
          <w:p w14:paraId="41313CD3" w14:textId="2E366785" w:rsidR="002C4DA9" w:rsidRPr="000D480D" w:rsidRDefault="007705EA" w:rsidP="00B347A4">
            <w:pPr>
              <w:spacing w:after="0"/>
              <w:ind w:right="204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-60604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357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C4DA9" w:rsidRPr="002C4DA9">
              <w:rPr>
                <w:rFonts w:ascii="Times New Roman" w:eastAsia="Times" w:hAnsi="Times New Roman" w:cs="Times New Roman"/>
                <w:sz w:val="20"/>
                <w:szCs w:val="20"/>
              </w:rPr>
              <w:t>CE0a - Experiencia de trabajo en un grupo de investigación del ámbito del máster</w:t>
            </w:r>
          </w:p>
        </w:tc>
      </w:tr>
      <w:tr w:rsidR="002C4DA9" w:rsidRPr="00F40BE8" w14:paraId="3C05F561" w14:textId="77777777" w:rsidTr="002C4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"/>
        </w:trPr>
        <w:tc>
          <w:tcPr>
            <w:tcW w:w="8505" w:type="dxa"/>
            <w:vAlign w:val="center"/>
          </w:tcPr>
          <w:p w14:paraId="26DE5F97" w14:textId="62DF190B" w:rsidR="002C4DA9" w:rsidRPr="002C4DA9" w:rsidRDefault="007705EA" w:rsidP="00063357">
            <w:pPr>
              <w:spacing w:after="0" w:line="240" w:lineRule="auto"/>
              <w:ind w:right="204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-26245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357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C4DA9" w:rsidRPr="002C4DA9">
              <w:rPr>
                <w:rFonts w:ascii="Times New Roman" w:eastAsia="Times" w:hAnsi="Times New Roman" w:cs="Times New Roman"/>
                <w:sz w:val="20"/>
                <w:szCs w:val="20"/>
              </w:rPr>
              <w:t>CE0b - Diseñar hipótesis, obtener resultados, validarlos y tratar los datos para desarrollar un proyecto avanzado</w:t>
            </w:r>
            <w:r w:rsidR="002C4DA9"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</w:tc>
      </w:tr>
      <w:tr w:rsidR="002C4DA9" w:rsidRPr="00F40BE8" w14:paraId="69CDA90F" w14:textId="77777777" w:rsidTr="002C4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"/>
        </w:trPr>
        <w:tc>
          <w:tcPr>
            <w:tcW w:w="8505" w:type="dxa"/>
            <w:vAlign w:val="center"/>
          </w:tcPr>
          <w:p w14:paraId="341D7992" w14:textId="552E2233" w:rsidR="002C4DA9" w:rsidRPr="002C4DA9" w:rsidRDefault="007705EA" w:rsidP="00B347A4">
            <w:pPr>
              <w:spacing w:after="0"/>
              <w:ind w:right="204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120167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357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C4DA9" w:rsidRPr="002C4DA9">
              <w:rPr>
                <w:rFonts w:ascii="Times New Roman" w:eastAsia="Times" w:hAnsi="Times New Roman" w:cs="Times New Roman"/>
                <w:sz w:val="20"/>
                <w:szCs w:val="20"/>
              </w:rPr>
              <w:t>CE0c - Capacidad para iniciar una Tesis Doctoral en el ámbito de la Física de Partículas y del Cosmos</w:t>
            </w:r>
          </w:p>
        </w:tc>
      </w:tr>
      <w:tr w:rsidR="002C4DA9" w:rsidRPr="00F40BE8" w14:paraId="6C77DDCF" w14:textId="77777777" w:rsidTr="002C4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"/>
        </w:trPr>
        <w:tc>
          <w:tcPr>
            <w:tcW w:w="8505" w:type="dxa"/>
            <w:vAlign w:val="center"/>
          </w:tcPr>
          <w:p w14:paraId="6EEBF08A" w14:textId="0E859820" w:rsidR="002C4DA9" w:rsidRPr="002C4DA9" w:rsidRDefault="007705EA" w:rsidP="00B347A4">
            <w:pPr>
              <w:spacing w:after="0"/>
              <w:ind w:right="204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-87624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357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C4DA9" w:rsidRPr="002C4DA9">
              <w:rPr>
                <w:rFonts w:ascii="Times New Roman" w:eastAsia="Times" w:hAnsi="Times New Roman" w:cs="Times New Roman"/>
                <w:sz w:val="20"/>
                <w:szCs w:val="20"/>
              </w:rPr>
              <w:t>CE0d- Trabajo en equipo dentro del marco de grandes colaboraciones internacionales</w:t>
            </w:r>
          </w:p>
        </w:tc>
      </w:tr>
      <w:tr w:rsidR="002C4DA9" w:rsidRPr="00F40BE8" w14:paraId="2E45F338" w14:textId="77777777" w:rsidTr="002C4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"/>
        </w:trPr>
        <w:tc>
          <w:tcPr>
            <w:tcW w:w="8505" w:type="dxa"/>
            <w:vAlign w:val="center"/>
          </w:tcPr>
          <w:p w14:paraId="4C0671BB" w14:textId="60406E70" w:rsidR="002C4DA9" w:rsidRPr="002C4DA9" w:rsidRDefault="007705EA" w:rsidP="00063357">
            <w:pPr>
              <w:spacing w:after="0" w:line="240" w:lineRule="auto"/>
              <w:ind w:right="204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181744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357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C4DA9" w:rsidRPr="002C4DA9">
              <w:rPr>
                <w:rFonts w:ascii="Times New Roman" w:eastAsia="Times" w:hAnsi="Times New Roman" w:cs="Times New Roman"/>
                <w:sz w:val="20"/>
                <w:szCs w:val="20"/>
              </w:rPr>
              <w:t>CE0e – Capacidad para preparar y presentar el trabajo dentro del grupo de trabajo de grandes colaboraciones de Física de Partículas, Astrofísica y Cosmología</w:t>
            </w:r>
          </w:p>
        </w:tc>
      </w:tr>
      <w:tr w:rsidR="002C4DA9" w:rsidRPr="00F40BE8" w14:paraId="4F76A014" w14:textId="77777777" w:rsidTr="002C4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"/>
        </w:trPr>
        <w:tc>
          <w:tcPr>
            <w:tcW w:w="8505" w:type="dxa"/>
            <w:vAlign w:val="center"/>
          </w:tcPr>
          <w:p w14:paraId="695A7CE7" w14:textId="43B7BD51" w:rsidR="002C4DA9" w:rsidRPr="002C4DA9" w:rsidRDefault="007705EA" w:rsidP="00B347A4">
            <w:pPr>
              <w:spacing w:after="0"/>
              <w:ind w:right="204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116936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357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C4DA9" w:rsidRPr="002C4DA9">
              <w:rPr>
                <w:rFonts w:ascii="Times New Roman" w:eastAsia="Times" w:hAnsi="Times New Roman" w:cs="Times New Roman"/>
                <w:sz w:val="20"/>
                <w:szCs w:val="20"/>
              </w:rPr>
              <w:t>CE1a - Conocer las técnicas de análisis y modelización estadística de datos con capacidad para interpretación de resultados en Física de Partículas y del Cosmos</w:t>
            </w:r>
          </w:p>
        </w:tc>
      </w:tr>
      <w:tr w:rsidR="002C4DA9" w:rsidRPr="00F40BE8" w14:paraId="01D6EF91" w14:textId="77777777" w:rsidTr="002C4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"/>
        </w:trPr>
        <w:tc>
          <w:tcPr>
            <w:tcW w:w="8505" w:type="dxa"/>
            <w:vAlign w:val="center"/>
          </w:tcPr>
          <w:p w14:paraId="0A01CB0A" w14:textId="0AAC7079" w:rsidR="002C4DA9" w:rsidRPr="002C4DA9" w:rsidRDefault="007705EA" w:rsidP="00B347A4">
            <w:pPr>
              <w:spacing w:after="0"/>
              <w:ind w:right="204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-17111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357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C4DA9" w:rsidRPr="002C4DA9">
              <w:rPr>
                <w:rFonts w:ascii="Times New Roman" w:eastAsia="Times" w:hAnsi="Times New Roman" w:cs="Times New Roman"/>
                <w:sz w:val="20"/>
                <w:szCs w:val="20"/>
              </w:rPr>
              <w:t>CE1b - Capacidad para manejar software específico de modelización y análisis de datos.</w:t>
            </w:r>
          </w:p>
        </w:tc>
      </w:tr>
      <w:tr w:rsidR="002C4DA9" w:rsidRPr="00F40BE8" w14:paraId="2FCF1950" w14:textId="77777777" w:rsidTr="002C4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"/>
        </w:trPr>
        <w:tc>
          <w:tcPr>
            <w:tcW w:w="8505" w:type="dxa"/>
            <w:vAlign w:val="center"/>
          </w:tcPr>
          <w:p w14:paraId="39774642" w14:textId="2750156A" w:rsidR="002C4DA9" w:rsidRPr="002C4DA9" w:rsidRDefault="007705EA" w:rsidP="00063357">
            <w:pPr>
              <w:spacing w:after="0" w:line="240" w:lineRule="auto"/>
              <w:ind w:right="204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68416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357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C4DA9" w:rsidRPr="002C4DA9">
              <w:rPr>
                <w:rFonts w:ascii="Times New Roman" w:eastAsia="Times" w:hAnsi="Times New Roman" w:cs="Times New Roman"/>
                <w:sz w:val="20"/>
                <w:szCs w:val="20"/>
              </w:rPr>
              <w:t>CE1c - Capacidad para manejar los principales sistemas operativos utilizados en el ámbito científico y desarrollar programas en lenguajes orientados al cálculo científico</w:t>
            </w:r>
          </w:p>
        </w:tc>
      </w:tr>
      <w:tr w:rsidR="002C4DA9" w:rsidRPr="00F40BE8" w14:paraId="0D0C8D70" w14:textId="77777777" w:rsidTr="002C4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"/>
        </w:trPr>
        <w:tc>
          <w:tcPr>
            <w:tcW w:w="8505" w:type="dxa"/>
            <w:vAlign w:val="center"/>
          </w:tcPr>
          <w:p w14:paraId="1886F909" w14:textId="63C72E91" w:rsidR="002C4DA9" w:rsidRPr="002C4DA9" w:rsidRDefault="007705EA" w:rsidP="00063357">
            <w:pPr>
              <w:spacing w:after="0" w:line="240" w:lineRule="auto"/>
              <w:ind w:right="204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-193536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357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C4DA9" w:rsidRPr="002C4DA9">
              <w:rPr>
                <w:rFonts w:ascii="Times New Roman" w:eastAsia="Times" w:hAnsi="Times New Roman" w:cs="Times New Roman"/>
                <w:sz w:val="20"/>
                <w:szCs w:val="20"/>
              </w:rPr>
              <w:t>CE1d - Capacidad de enfrentarse de forma autónoma a problemas numéricos, utilizando librerías científicas y desarrollando algoritmos</w:t>
            </w:r>
          </w:p>
        </w:tc>
      </w:tr>
      <w:tr w:rsidR="002C4DA9" w:rsidRPr="00F40BE8" w14:paraId="59215232" w14:textId="77777777" w:rsidTr="002C4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"/>
        </w:trPr>
        <w:tc>
          <w:tcPr>
            <w:tcW w:w="8505" w:type="dxa"/>
            <w:vAlign w:val="center"/>
          </w:tcPr>
          <w:p w14:paraId="43B6DBF6" w14:textId="3369AEA0" w:rsidR="002C4DA9" w:rsidRPr="002C4DA9" w:rsidRDefault="007705EA" w:rsidP="00063357">
            <w:pPr>
              <w:spacing w:after="0" w:line="240" w:lineRule="auto"/>
              <w:ind w:right="204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-69385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357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C4DA9" w:rsidRPr="002C4DA9">
              <w:rPr>
                <w:rFonts w:ascii="Times New Roman" w:eastAsia="Times" w:hAnsi="Times New Roman" w:cs="Times New Roman"/>
                <w:sz w:val="20"/>
                <w:szCs w:val="20"/>
              </w:rPr>
              <w:t>CE1e - Capacidad para planificar y desarrollar de forma autónoma proyectos informáticos de componente científico/numérico</w:t>
            </w:r>
          </w:p>
        </w:tc>
      </w:tr>
      <w:tr w:rsidR="002C4DA9" w:rsidRPr="00F40BE8" w14:paraId="45676DE1" w14:textId="77777777" w:rsidTr="002C4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"/>
        </w:trPr>
        <w:tc>
          <w:tcPr>
            <w:tcW w:w="8505" w:type="dxa"/>
            <w:vAlign w:val="center"/>
          </w:tcPr>
          <w:p w14:paraId="7C0E2326" w14:textId="2FF25A4E" w:rsidR="002C4DA9" w:rsidRPr="002C4DA9" w:rsidRDefault="007705EA" w:rsidP="00063357">
            <w:pPr>
              <w:spacing w:after="0" w:line="240" w:lineRule="auto"/>
              <w:ind w:right="204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-25629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357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C4DA9" w:rsidRPr="002C4DA9">
              <w:rPr>
                <w:rFonts w:ascii="Times New Roman" w:eastAsia="Times" w:hAnsi="Times New Roman" w:cs="Times New Roman"/>
                <w:sz w:val="20"/>
                <w:szCs w:val="20"/>
              </w:rPr>
              <w:t>CE2a – Capacidad para comprender el papel sinérgico que la Astronomía, la Cosmología y la Física de Partículas tienen a la hora de explicar el origen, evolución y composición del Universo, así como los mecanismos físicos fundamentales que lo rigen</w:t>
            </w:r>
          </w:p>
        </w:tc>
      </w:tr>
      <w:tr w:rsidR="002C4DA9" w:rsidRPr="00F40BE8" w14:paraId="65178650" w14:textId="77777777" w:rsidTr="002C4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"/>
        </w:trPr>
        <w:tc>
          <w:tcPr>
            <w:tcW w:w="8505" w:type="dxa"/>
            <w:vAlign w:val="center"/>
          </w:tcPr>
          <w:p w14:paraId="764235D1" w14:textId="71CC7D2A" w:rsidR="002C4DA9" w:rsidRPr="002C4DA9" w:rsidRDefault="007705EA" w:rsidP="00063357">
            <w:pPr>
              <w:spacing w:after="0" w:line="240" w:lineRule="auto"/>
              <w:ind w:right="204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-1693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357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C4DA9" w:rsidRPr="002C4DA9">
              <w:rPr>
                <w:rFonts w:ascii="Times New Roman" w:eastAsia="Times" w:hAnsi="Times New Roman" w:cs="Times New Roman"/>
                <w:sz w:val="20"/>
                <w:szCs w:val="20"/>
              </w:rPr>
              <w:t>CE2b - Capacidad para manejar los instrumentos y métodos experimentales utilizados en el ámbito de la Física de Partículas y del Cosmos</w:t>
            </w:r>
          </w:p>
        </w:tc>
      </w:tr>
      <w:tr w:rsidR="002C4DA9" w:rsidRPr="00F40BE8" w14:paraId="43F5D78B" w14:textId="77777777" w:rsidTr="002C4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"/>
        </w:trPr>
        <w:tc>
          <w:tcPr>
            <w:tcW w:w="8505" w:type="dxa"/>
            <w:vAlign w:val="center"/>
          </w:tcPr>
          <w:p w14:paraId="56CE5092" w14:textId="4284957E" w:rsidR="002C4DA9" w:rsidRPr="002C4DA9" w:rsidRDefault="007705EA" w:rsidP="00B347A4">
            <w:pPr>
              <w:spacing w:after="0"/>
              <w:ind w:right="204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-171410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357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C4DA9" w:rsidRPr="002C4DA9">
              <w:rPr>
                <w:rFonts w:ascii="Times New Roman" w:eastAsia="Times" w:hAnsi="Times New Roman" w:cs="Times New Roman"/>
                <w:sz w:val="20"/>
                <w:szCs w:val="20"/>
              </w:rPr>
              <w:t>CE2c - Conocer las limitaciones de la distinta instrumentación utilizada en el ámbito de la Física de Partículas y del Cosmos</w:t>
            </w:r>
            <w:r w:rsidR="002C4DA9"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</w:tc>
      </w:tr>
    </w:tbl>
    <w:p w14:paraId="2DB64900" w14:textId="1A4B14DA" w:rsidR="00330DEE" w:rsidRDefault="00330DEE" w:rsidP="00B347A4">
      <w:pPr>
        <w:pStyle w:val="Ttulo2"/>
        <w:rPr>
          <w:sz w:val="20"/>
          <w:szCs w:val="20"/>
        </w:rPr>
      </w:pPr>
    </w:p>
    <w:p w14:paraId="33251999" w14:textId="77777777" w:rsidR="006E2856" w:rsidRDefault="006E2856" w:rsidP="006E2856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rPr>
          <w:rFonts w:ascii="Verdana" w:hAnsi="Verdana"/>
          <w:b/>
          <w:color w:val="006666"/>
          <w:sz w:val="16"/>
          <w:szCs w:val="16"/>
        </w:rPr>
        <w:t>INFORMACIÓN SOBRE PROTECCIÓN DE DATOS PERSONALES (RGPD ARTS. 13 Y 14)</w:t>
      </w:r>
    </w:p>
    <w:p w14:paraId="3153CDE3" w14:textId="77777777" w:rsidR="006E2856" w:rsidRDefault="006E2856" w:rsidP="006E2856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rPr>
          <w:rFonts w:ascii="Verdana" w:hAnsi="Verdana"/>
          <w:b/>
          <w:color w:val="006666"/>
          <w:sz w:val="16"/>
          <w:szCs w:val="16"/>
        </w:rPr>
        <w:t>FICHERO: “ALUMNOS Y TÍTULOS”</w:t>
      </w:r>
    </w:p>
    <w:p w14:paraId="770E45FE" w14:textId="77777777" w:rsidR="006E2856" w:rsidRDefault="006E2856" w:rsidP="006E2856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rPr>
          <w:rFonts w:ascii="Verdana" w:hAnsi="Verdana"/>
          <w:b/>
          <w:color w:val="006666"/>
          <w:sz w:val="16"/>
          <w:szCs w:val="16"/>
        </w:rPr>
        <w:t>INFORMACIÓN BÁSICA SOBRE PROTECCIÓN DE DATOS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6E2856" w14:paraId="011A613C" w14:textId="77777777" w:rsidTr="00331B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hideMark/>
          </w:tcPr>
          <w:p w14:paraId="79A01AE1" w14:textId="77777777" w:rsidR="006E2856" w:rsidRDefault="006E2856" w:rsidP="00331BB8">
            <w:pPr>
              <w:rPr>
                <w:rFonts w:ascii="Verdana" w:hAnsi="Verdana"/>
                <w:b/>
                <w:color w:val="FFFFFF"/>
                <w:sz w:val="16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RESPONSABLE DEL TRATAMIENTO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2273" w14:textId="77777777" w:rsidR="006E2856" w:rsidRDefault="006E2856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GERENTE DE LA UNIVERSIDAD DE CANTABRIA</w:t>
            </w:r>
          </w:p>
        </w:tc>
      </w:tr>
      <w:tr w:rsidR="006E2856" w14:paraId="40214172" w14:textId="77777777" w:rsidTr="00331BB8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6C10EAE6" w14:textId="77777777" w:rsidR="006E2856" w:rsidRDefault="006E2856" w:rsidP="00331BB8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FINALIDAD</w:t>
            </w:r>
          </w:p>
          <w:p w14:paraId="60106AEC" w14:textId="77777777" w:rsidR="006E2856" w:rsidRDefault="006E2856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DEL TRATAMIENTO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BE5E" w14:textId="77777777" w:rsidR="006E2856" w:rsidRDefault="006E2856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Gestión administrativa, económica y académica de estudiantes matriculados y relacionados con la UC o en previsión de estarlo en los distintos estudios.</w:t>
            </w:r>
          </w:p>
          <w:p w14:paraId="45AE05CC" w14:textId="77777777" w:rsidR="006E2856" w:rsidRDefault="006E2856" w:rsidP="00331BB8">
            <w:pPr>
              <w:jc w:val="both"/>
              <w:rPr>
                <w:rFonts w:ascii="Verdana" w:hAnsi="Verdana"/>
                <w:color w:val="00B0F0"/>
                <w:sz w:val="16"/>
              </w:rPr>
            </w:pPr>
            <w:r>
              <w:rPr>
                <w:rFonts w:ascii="Verdana" w:hAnsi="Verdana"/>
                <w:sz w:val="16"/>
              </w:rPr>
              <w:t>Gestión de becas y ayudas al estudio. Encuestas de calidad de los servicios del sistema de calidad institucional.</w:t>
            </w:r>
          </w:p>
        </w:tc>
      </w:tr>
      <w:tr w:rsidR="006E2856" w14:paraId="749D1082" w14:textId="77777777" w:rsidTr="00331BB8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8030" w14:textId="77777777" w:rsidR="006E2856" w:rsidRPr="00CE1335" w:rsidRDefault="006E2856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A01B" w14:textId="77777777" w:rsidR="006E2856" w:rsidRDefault="006E2856" w:rsidP="00331BB8">
            <w:pPr>
              <w:rPr>
                <w:rFonts w:ascii="Verdana" w:hAnsi="Verdana"/>
                <w:color w:val="00B0F0"/>
                <w:sz w:val="16"/>
              </w:rPr>
            </w:pPr>
          </w:p>
        </w:tc>
      </w:tr>
      <w:tr w:rsidR="006E2856" w14:paraId="17B6551E" w14:textId="77777777" w:rsidTr="00331BB8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5039" w14:textId="77777777" w:rsidR="006E2856" w:rsidRPr="00CE1335" w:rsidRDefault="006E2856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846E" w14:textId="77777777" w:rsidR="006E2856" w:rsidRDefault="006E2856" w:rsidP="00331BB8">
            <w:pPr>
              <w:rPr>
                <w:rFonts w:ascii="Verdana" w:hAnsi="Verdana"/>
                <w:color w:val="00B0F0"/>
                <w:sz w:val="16"/>
              </w:rPr>
            </w:pPr>
          </w:p>
        </w:tc>
      </w:tr>
      <w:tr w:rsidR="006E2856" w14:paraId="14D712C8" w14:textId="77777777" w:rsidTr="00331BB8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48EC1B9E" w14:textId="77777777" w:rsidR="006E2856" w:rsidRDefault="006E2856" w:rsidP="00331BB8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LEGITIMACIÓN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4D53" w14:textId="77777777" w:rsidR="006E2856" w:rsidRDefault="006E2856" w:rsidP="00331BB8">
            <w:pPr>
              <w:jc w:val="both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sz w:val="16"/>
              </w:rPr>
              <w:t>Art. 6.1 e) RGPD: Ejercicio de poderes públicos y misión en interés público según Ley Orgánica 6/2001 de Universidades y disposiciones de desarrollo.</w:t>
            </w:r>
          </w:p>
          <w:p w14:paraId="185F2339" w14:textId="77777777" w:rsidR="006E2856" w:rsidRDefault="006E2856" w:rsidP="00331BB8">
            <w:pPr>
              <w:jc w:val="both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sz w:val="16"/>
              </w:rPr>
              <w:t>Consentimiento expreso, en su caso.</w:t>
            </w:r>
          </w:p>
        </w:tc>
      </w:tr>
      <w:tr w:rsidR="006E2856" w14:paraId="0E697D9D" w14:textId="77777777" w:rsidTr="00331BB8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4AAA" w14:textId="77777777" w:rsidR="006E2856" w:rsidRPr="00CE1335" w:rsidRDefault="006E2856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2496" w14:textId="77777777" w:rsidR="006E2856" w:rsidRDefault="006E2856" w:rsidP="00331BB8">
            <w:pPr>
              <w:rPr>
                <w:rFonts w:ascii="Verdana" w:hAnsi="Verdana" w:cs="Calibri"/>
                <w:sz w:val="16"/>
              </w:rPr>
            </w:pPr>
          </w:p>
        </w:tc>
      </w:tr>
      <w:tr w:rsidR="006E2856" w14:paraId="6FDBF933" w14:textId="77777777" w:rsidTr="00331BB8">
        <w:trPr>
          <w:trHeight w:val="46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0004B1D4" w14:textId="77777777" w:rsidR="006E2856" w:rsidRDefault="006E2856" w:rsidP="00331BB8">
            <w:pPr>
              <w:rPr>
                <w:rFonts w:ascii="Verdana" w:hAnsi="Verdana" w:cs="Times New Roman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DESTINATARIOS DE CESIONES O TRANSFERENCIAS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B18F" w14:textId="77777777" w:rsidR="006E2856" w:rsidRDefault="006E2856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Otras administraciones y organismos públicos relacionados con las funciones de la UC.</w:t>
            </w:r>
          </w:p>
          <w:p w14:paraId="1A76A6DA" w14:textId="77777777" w:rsidR="006E2856" w:rsidRDefault="006E2856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Entidades bancarias colaboradoras.</w:t>
            </w:r>
          </w:p>
          <w:p w14:paraId="54EBA9BF" w14:textId="77777777" w:rsidR="006E2856" w:rsidRDefault="006E2856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Entidades aseguradoras (seguro colectivo de accidentes).</w:t>
            </w:r>
          </w:p>
        </w:tc>
      </w:tr>
      <w:tr w:rsidR="006E2856" w14:paraId="503A6B78" w14:textId="77777777" w:rsidTr="00331BB8">
        <w:trPr>
          <w:trHeight w:val="4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FA2F" w14:textId="77777777" w:rsidR="006E2856" w:rsidRDefault="006E2856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C333" w14:textId="77777777" w:rsidR="006E2856" w:rsidRDefault="006E2856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6E2856" w14:paraId="67F9962E" w14:textId="77777777" w:rsidTr="00331BB8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6C39C2D1" w14:textId="77777777" w:rsidR="006E2856" w:rsidRDefault="006E2856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DERECHOS DE LAS PERSONAS INTERESADAS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BF29" w14:textId="77777777" w:rsidR="006E2856" w:rsidRDefault="006E2856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Tiene derecho a acceder, rectificar y suprimir los datos, así como otros derechos, como se explica en la información adicional.</w:t>
            </w:r>
          </w:p>
        </w:tc>
      </w:tr>
      <w:tr w:rsidR="006E2856" w14:paraId="034CBC41" w14:textId="77777777" w:rsidTr="00331BB8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6083" w14:textId="77777777" w:rsidR="006E2856" w:rsidRDefault="006E2856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80D2" w14:textId="77777777" w:rsidR="006E2856" w:rsidRDefault="006E2856" w:rsidP="00331BB8">
            <w:pPr>
              <w:rPr>
                <w:rFonts w:ascii="Verdana" w:hAnsi="Verdana"/>
                <w:sz w:val="16"/>
              </w:rPr>
            </w:pPr>
          </w:p>
        </w:tc>
      </w:tr>
      <w:tr w:rsidR="006E2856" w14:paraId="64FEBA0A" w14:textId="77777777" w:rsidTr="00331BB8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B36D" w14:textId="77777777" w:rsidR="006E2856" w:rsidRDefault="006E2856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1DB6" w14:textId="77777777" w:rsidR="006E2856" w:rsidRDefault="006E2856" w:rsidP="00331BB8">
            <w:pPr>
              <w:rPr>
                <w:rFonts w:ascii="Verdana" w:hAnsi="Verdana"/>
                <w:sz w:val="16"/>
              </w:rPr>
            </w:pPr>
          </w:p>
        </w:tc>
      </w:tr>
      <w:tr w:rsidR="006E2856" w14:paraId="0296A1DA" w14:textId="77777777" w:rsidTr="00331BB8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1B33F331" w14:textId="77777777" w:rsidR="006E2856" w:rsidRDefault="006E2856" w:rsidP="00331BB8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PROCEDENCIA DE LOS DATOS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654F" w14:textId="77777777" w:rsidR="006E2856" w:rsidRDefault="006E2856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Propio interesado. </w:t>
            </w:r>
          </w:p>
          <w:p w14:paraId="710C5E9D" w14:textId="77777777" w:rsidR="006E2856" w:rsidRDefault="006E2856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 algunos casos pueden proceder de los centros educativos en los que los estudiantes hayan cursado estudios preuniversitarios.</w:t>
            </w:r>
          </w:p>
        </w:tc>
      </w:tr>
      <w:tr w:rsidR="006E2856" w14:paraId="38B427DE" w14:textId="77777777" w:rsidTr="00331BB8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E290" w14:textId="77777777" w:rsidR="006E2856" w:rsidRPr="00CE1335" w:rsidRDefault="006E2856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9B43" w14:textId="77777777" w:rsidR="006E2856" w:rsidRDefault="006E2856" w:rsidP="00331BB8">
            <w:pPr>
              <w:rPr>
                <w:rFonts w:ascii="Verdana" w:hAnsi="Verdana"/>
                <w:sz w:val="16"/>
              </w:rPr>
            </w:pPr>
          </w:p>
        </w:tc>
      </w:tr>
    </w:tbl>
    <w:p w14:paraId="726A30E9" w14:textId="77777777" w:rsidR="006E2856" w:rsidRDefault="006E2856" w:rsidP="006E2856">
      <w:pPr>
        <w:rPr>
          <w:rFonts w:ascii="Verdana" w:hAnsi="Verdana"/>
          <w:sz w:val="20"/>
          <w:szCs w:val="20"/>
        </w:rPr>
      </w:pPr>
    </w:p>
    <w:p w14:paraId="6EE33C80" w14:textId="77777777" w:rsidR="006E2856" w:rsidRDefault="006E2856" w:rsidP="006E2856">
      <w:pPr>
        <w:jc w:val="center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Puede consultar la información adicional sobre este tratamiento en la siguiente dirección: </w:t>
      </w:r>
      <w:hyperlink r:id="rId10" w:history="1">
        <w:r>
          <w:rPr>
            <w:rStyle w:val="Hipervnculo"/>
            <w:rFonts w:ascii="Verdana" w:hAnsi="Verdana" w:cs="Calibri"/>
            <w:b/>
            <w:sz w:val="16"/>
            <w:szCs w:val="16"/>
          </w:rPr>
          <w:t>web.unican.es/RGPD/alumnos-títulos</w:t>
        </w:r>
      </w:hyperlink>
    </w:p>
    <w:p w14:paraId="1E94DD08" w14:textId="77777777" w:rsidR="006E2856" w:rsidRPr="00CE1335" w:rsidRDefault="006E2856" w:rsidP="006E2856">
      <w:pPr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CONSENTIMIENTO</w:t>
      </w:r>
    </w:p>
    <w:p w14:paraId="4FF0505A" w14:textId="77777777" w:rsidR="006E2856" w:rsidRDefault="006E2856" w:rsidP="006E2856">
      <w:pPr>
        <w:ind w:right="-427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>
        <w:rPr>
          <w:rFonts w:ascii="Verdana" w:hAnsi="Verdana"/>
          <w:b/>
          <w:color w:val="000000"/>
          <w:sz w:val="16"/>
          <w:szCs w:val="16"/>
        </w:rPr>
        <w:t>Información Adicional</w:t>
      </w:r>
      <w:r>
        <w:rPr>
          <w:rFonts w:ascii="Verdana" w:hAnsi="Verdana"/>
          <w:color w:val="000000"/>
          <w:sz w:val="16"/>
          <w:szCs w:val="16"/>
        </w:rPr>
        <w:t xml:space="preserve"> sobre Protección de Datos Personales que se proporciona.</w:t>
      </w:r>
    </w:p>
    <w:p w14:paraId="51475B5F" w14:textId="77777777" w:rsidR="006E2856" w:rsidRDefault="006E2856" w:rsidP="006E2856">
      <w:pPr>
        <w:ind w:right="-427"/>
        <w:jc w:val="both"/>
        <w:rPr>
          <w:rFonts w:ascii="Verdana" w:hAnsi="Verdana"/>
          <w:sz w:val="16"/>
          <w:szCs w:val="16"/>
        </w:rPr>
      </w:pPr>
    </w:p>
    <w:p w14:paraId="39891AB6" w14:textId="77777777" w:rsidR="006E2856" w:rsidRDefault="006E2856" w:rsidP="006E2856">
      <w:pPr>
        <w:ind w:right="-427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Una vez leída la indicada Información Adicional, la presentación de la solicitud con su firma o validación online supone </w:t>
      </w:r>
      <w:r>
        <w:rPr>
          <w:rFonts w:ascii="Verdana" w:hAnsi="Verdana"/>
          <w:b/>
          <w:sz w:val="16"/>
          <w:szCs w:val="16"/>
        </w:rPr>
        <w:t>que Ud. consiente los tratamientos y cesiones indicados en la misma.</w:t>
      </w:r>
    </w:p>
    <w:p w14:paraId="5BD291BB" w14:textId="77777777" w:rsidR="006E2856" w:rsidRDefault="006E2856" w:rsidP="006E2856">
      <w:pPr>
        <w:ind w:right="-427"/>
        <w:jc w:val="both"/>
        <w:rPr>
          <w:rFonts w:ascii="Verdana" w:hAnsi="Verdana"/>
          <w:sz w:val="16"/>
          <w:szCs w:val="16"/>
        </w:rPr>
      </w:pPr>
      <w:r>
        <w:rPr>
          <w:rFonts w:ascii="MS Gothic" w:eastAsia="MS Gothic" w:hAnsi="MS Gothic" w:hint="eastAsia"/>
          <w:spacing w:val="-1"/>
          <w:sz w:val="19"/>
        </w:rPr>
        <w:t>☐</w:t>
      </w:r>
      <w:r>
        <w:rPr>
          <w:rFonts w:ascii="Verdana" w:hAnsi="Verdana"/>
          <w:b/>
          <w:color w:val="FF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De acuerdo con lo previsto en el artículo 28.2 de la Ley 39/2015 de Procedimiento Administrativo Común de las Administraciones Comunes, </w:t>
      </w:r>
      <w:r>
        <w:rPr>
          <w:rFonts w:ascii="Verdana" w:hAnsi="Verdana"/>
          <w:b/>
          <w:sz w:val="16"/>
          <w:szCs w:val="16"/>
        </w:rPr>
        <w:t>no autorizo</w:t>
      </w:r>
      <w:r>
        <w:rPr>
          <w:rFonts w:ascii="Verdana" w:hAnsi="Verdana"/>
          <w:sz w:val="16"/>
          <w:szCs w:val="16"/>
        </w:rPr>
        <w:t xml:space="preserve"> que se recaben los datos o documentos necesarios a través de las redes corporativas o mediante consulta a las plataformas de intermediación de datos u otros sistemas electrónicos habilitados al efecto por las Administraciones Públicas.</w:t>
      </w:r>
    </w:p>
    <w:p w14:paraId="382D9611" w14:textId="77777777" w:rsidR="006E2856" w:rsidRDefault="006E2856" w:rsidP="006E2856">
      <w:pPr>
        <w:tabs>
          <w:tab w:val="left" w:pos="567"/>
          <w:tab w:val="left" w:pos="1134"/>
        </w:tabs>
        <w:ind w:right="-427"/>
        <w:jc w:val="both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MS Gothic" w:eastAsia="MS Gothic" w:hAnsi="MS Gothic" w:hint="eastAsia"/>
          <w:spacing w:val="-1"/>
          <w:sz w:val="19"/>
        </w:rPr>
        <w:t>☐</w:t>
      </w:r>
      <w:r>
        <w:rPr>
          <w:rFonts w:ascii="Verdana" w:hAnsi="Verdana"/>
          <w:b/>
          <w:color w:val="FF0000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NO </w:t>
      </w:r>
      <w:r>
        <w:rPr>
          <w:rFonts w:ascii="Verdana" w:hAnsi="Verdana"/>
          <w:sz w:val="16"/>
          <w:szCs w:val="16"/>
        </w:rPr>
        <w:t>consiento la utilización de mis datos para el envío de información institucional sobre la Universidad de Cantabria y sobre servicios que pueda ofrecer a quienes sean o hayan sido estudiantes de la misma.</w:t>
      </w:r>
    </w:p>
    <w:p w14:paraId="47E2C991" w14:textId="77777777" w:rsidR="006E2856" w:rsidRDefault="006E2856" w:rsidP="006E285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Santander, ……………………… de ……………………………… de ………</w:t>
      </w:r>
    </w:p>
    <w:p w14:paraId="625B8CC6" w14:textId="77777777" w:rsidR="006E2856" w:rsidRDefault="006E2856" w:rsidP="006E2856">
      <w:pPr>
        <w:jc w:val="center"/>
        <w:rPr>
          <w:rFonts w:ascii="Verdana" w:hAnsi="Verdana"/>
        </w:rPr>
      </w:pPr>
    </w:p>
    <w:p w14:paraId="6D34849C" w14:textId="77777777" w:rsidR="006E2856" w:rsidRDefault="006E2856" w:rsidP="006E2856">
      <w:pPr>
        <w:jc w:val="center"/>
        <w:rPr>
          <w:rFonts w:ascii="Verdana" w:hAnsi="Verdana"/>
        </w:rPr>
      </w:pPr>
    </w:p>
    <w:p w14:paraId="12D0381B" w14:textId="77777777" w:rsidR="006E2856" w:rsidRDefault="006E2856" w:rsidP="006E2856">
      <w:pPr>
        <w:tabs>
          <w:tab w:val="left" w:pos="2964"/>
        </w:tabs>
        <w:rPr>
          <w:rFonts w:ascii="Verdana" w:hAnsi="Verdana"/>
        </w:rPr>
      </w:pPr>
    </w:p>
    <w:p w14:paraId="590518C8" w14:textId="77777777" w:rsidR="006E2856" w:rsidRDefault="006E2856" w:rsidP="006E2856">
      <w:pPr>
        <w:jc w:val="center"/>
        <w:rPr>
          <w:rFonts w:ascii="Calibri" w:eastAsia="Calibri" w:hAnsi="Calibri"/>
        </w:rPr>
      </w:pPr>
      <w:r>
        <w:rPr>
          <w:rFonts w:ascii="Verdana" w:hAnsi="Verdana"/>
        </w:rPr>
        <w:t>(Firma del interesado/a)</w:t>
      </w:r>
    </w:p>
    <w:p w14:paraId="3F6C826E" w14:textId="77777777" w:rsidR="006E2856" w:rsidRDefault="006E2856" w:rsidP="006E2856"/>
    <w:p w14:paraId="40D47F51" w14:textId="77777777" w:rsidR="006E2856" w:rsidRPr="006E2856" w:rsidRDefault="006E2856" w:rsidP="006E2856"/>
    <w:sectPr w:rsidR="006E2856" w:rsidRPr="006E2856" w:rsidSect="00421579">
      <w:headerReference w:type="default" r:id="rId11"/>
      <w:footerReference w:type="default" r:id="rId12"/>
      <w:type w:val="continuous"/>
      <w:pgSz w:w="11906" w:h="16838"/>
      <w:pgMar w:top="567" w:right="1701" w:bottom="1985" w:left="1701" w:header="454" w:footer="34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A7561" w14:textId="77777777" w:rsidR="007705EA" w:rsidRDefault="007705EA" w:rsidP="00A4014F">
      <w:pPr>
        <w:spacing w:after="0" w:line="240" w:lineRule="auto"/>
      </w:pPr>
      <w:r>
        <w:separator/>
      </w:r>
    </w:p>
  </w:endnote>
  <w:endnote w:type="continuationSeparator" w:id="0">
    <w:p w14:paraId="4158FCE1" w14:textId="77777777" w:rsidR="007705EA" w:rsidRDefault="007705EA" w:rsidP="00A4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CB970" w14:textId="469E3BE4" w:rsidR="00535F84" w:rsidRPr="00535F84" w:rsidRDefault="00535F84" w:rsidP="00535F84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21668" w14:textId="77777777" w:rsidR="007705EA" w:rsidRDefault="007705EA" w:rsidP="00A4014F">
      <w:pPr>
        <w:spacing w:after="0" w:line="240" w:lineRule="auto"/>
      </w:pPr>
      <w:r>
        <w:separator/>
      </w:r>
    </w:p>
  </w:footnote>
  <w:footnote w:type="continuationSeparator" w:id="0">
    <w:p w14:paraId="5EAB9A92" w14:textId="77777777" w:rsidR="007705EA" w:rsidRDefault="007705EA" w:rsidP="00A4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80D0A" w14:textId="77777777" w:rsidR="0030298F" w:rsidRPr="00006CE2" w:rsidRDefault="0030298F" w:rsidP="0030298F">
    <w:pPr>
      <w:pStyle w:val="Encabezado"/>
      <w:rPr>
        <w:color w:val="31849B" w:themeColor="accent5" w:themeShade="BF"/>
        <w:sz w:val="16"/>
        <w:szCs w:val="16"/>
      </w:rPr>
    </w:pPr>
    <w:r w:rsidRPr="006408EE">
      <w:rPr>
        <w:noProof/>
        <w:lang w:eastAsia="es-ES"/>
      </w:rPr>
      <w:drawing>
        <wp:inline distT="0" distB="0" distL="0" distR="0" wp14:anchorId="341BEF60" wp14:editId="2EBB0287">
          <wp:extent cx="571500" cy="571500"/>
          <wp:effectExtent l="0" t="0" r="0" b="0"/>
          <wp:docPr id="9" name="Imagen 9" descr="logoUnican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can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006CE2">
      <w:rPr>
        <w:color w:val="31849B" w:themeColor="accent5" w:themeShade="BF"/>
        <w:sz w:val="16"/>
        <w:szCs w:val="16"/>
      </w:rPr>
      <w:t>Facultad de Ciencias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136B"/>
    <w:multiLevelType w:val="hybridMultilevel"/>
    <w:tmpl w:val="49DA93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B3"/>
    <w:rsid w:val="00006CE2"/>
    <w:rsid w:val="00011756"/>
    <w:rsid w:val="00030AEA"/>
    <w:rsid w:val="00033E5A"/>
    <w:rsid w:val="000472DD"/>
    <w:rsid w:val="000507B4"/>
    <w:rsid w:val="00063357"/>
    <w:rsid w:val="000640B9"/>
    <w:rsid w:val="0006475E"/>
    <w:rsid w:val="000657EF"/>
    <w:rsid w:val="00086F77"/>
    <w:rsid w:val="000B6D58"/>
    <w:rsid w:val="000D480D"/>
    <w:rsid w:val="000E760D"/>
    <w:rsid w:val="000F5CC5"/>
    <w:rsid w:val="000F64FD"/>
    <w:rsid w:val="00110274"/>
    <w:rsid w:val="001164B8"/>
    <w:rsid w:val="0015486E"/>
    <w:rsid w:val="001A161F"/>
    <w:rsid w:val="001C4F02"/>
    <w:rsid w:val="00214806"/>
    <w:rsid w:val="00251218"/>
    <w:rsid w:val="00253857"/>
    <w:rsid w:val="0026543E"/>
    <w:rsid w:val="00276DD4"/>
    <w:rsid w:val="002A075C"/>
    <w:rsid w:val="002B5FB3"/>
    <w:rsid w:val="002C4DA9"/>
    <w:rsid w:val="002E7E18"/>
    <w:rsid w:val="0030298F"/>
    <w:rsid w:val="00305CB7"/>
    <w:rsid w:val="00310F1B"/>
    <w:rsid w:val="0031689B"/>
    <w:rsid w:val="003217F2"/>
    <w:rsid w:val="00330DEE"/>
    <w:rsid w:val="00330F33"/>
    <w:rsid w:val="00341517"/>
    <w:rsid w:val="00360C24"/>
    <w:rsid w:val="00361855"/>
    <w:rsid w:val="0036401A"/>
    <w:rsid w:val="00364E0E"/>
    <w:rsid w:val="003702F0"/>
    <w:rsid w:val="00390769"/>
    <w:rsid w:val="003A16C0"/>
    <w:rsid w:val="003C2864"/>
    <w:rsid w:val="003E5563"/>
    <w:rsid w:val="003F61FC"/>
    <w:rsid w:val="00413FF5"/>
    <w:rsid w:val="00421579"/>
    <w:rsid w:val="0042206E"/>
    <w:rsid w:val="00453A3E"/>
    <w:rsid w:val="004603BD"/>
    <w:rsid w:val="004700F5"/>
    <w:rsid w:val="004762EB"/>
    <w:rsid w:val="00494A3F"/>
    <w:rsid w:val="004A75DC"/>
    <w:rsid w:val="004B44BD"/>
    <w:rsid w:val="004F3B44"/>
    <w:rsid w:val="0052643F"/>
    <w:rsid w:val="00535F84"/>
    <w:rsid w:val="00542D40"/>
    <w:rsid w:val="005631A9"/>
    <w:rsid w:val="00572B6C"/>
    <w:rsid w:val="00591767"/>
    <w:rsid w:val="005A0B1D"/>
    <w:rsid w:val="005B40A3"/>
    <w:rsid w:val="005E19DE"/>
    <w:rsid w:val="005F106F"/>
    <w:rsid w:val="0060782F"/>
    <w:rsid w:val="00621E20"/>
    <w:rsid w:val="00630848"/>
    <w:rsid w:val="0065746F"/>
    <w:rsid w:val="00671778"/>
    <w:rsid w:val="00695C74"/>
    <w:rsid w:val="006A6FAC"/>
    <w:rsid w:val="006B2379"/>
    <w:rsid w:val="006B7BE1"/>
    <w:rsid w:val="006E2856"/>
    <w:rsid w:val="006E42CB"/>
    <w:rsid w:val="00731D4C"/>
    <w:rsid w:val="00751894"/>
    <w:rsid w:val="00763237"/>
    <w:rsid w:val="007656D6"/>
    <w:rsid w:val="007705EA"/>
    <w:rsid w:val="007D5E73"/>
    <w:rsid w:val="007D6E75"/>
    <w:rsid w:val="008447D4"/>
    <w:rsid w:val="008B674A"/>
    <w:rsid w:val="00907B1F"/>
    <w:rsid w:val="00911DE1"/>
    <w:rsid w:val="00914CCB"/>
    <w:rsid w:val="009200BC"/>
    <w:rsid w:val="00946138"/>
    <w:rsid w:val="009512F4"/>
    <w:rsid w:val="009A4BEB"/>
    <w:rsid w:val="009F7BEA"/>
    <w:rsid w:val="00A00AC5"/>
    <w:rsid w:val="00A12B6F"/>
    <w:rsid w:val="00A2453F"/>
    <w:rsid w:val="00A24882"/>
    <w:rsid w:val="00A271CC"/>
    <w:rsid w:val="00A4014F"/>
    <w:rsid w:val="00A8630F"/>
    <w:rsid w:val="00AA1F5D"/>
    <w:rsid w:val="00AB1752"/>
    <w:rsid w:val="00AC12D4"/>
    <w:rsid w:val="00AC50D0"/>
    <w:rsid w:val="00AC7AED"/>
    <w:rsid w:val="00AF6379"/>
    <w:rsid w:val="00B01E12"/>
    <w:rsid w:val="00B16506"/>
    <w:rsid w:val="00B347A4"/>
    <w:rsid w:val="00B4198F"/>
    <w:rsid w:val="00B72285"/>
    <w:rsid w:val="00B80D24"/>
    <w:rsid w:val="00BB6A04"/>
    <w:rsid w:val="00BD7B4A"/>
    <w:rsid w:val="00C3442C"/>
    <w:rsid w:val="00C42BFC"/>
    <w:rsid w:val="00C548AF"/>
    <w:rsid w:val="00C6230F"/>
    <w:rsid w:val="00C75FBE"/>
    <w:rsid w:val="00C84FA9"/>
    <w:rsid w:val="00CC3329"/>
    <w:rsid w:val="00CC7D07"/>
    <w:rsid w:val="00CD75DC"/>
    <w:rsid w:val="00CE0645"/>
    <w:rsid w:val="00CF7E9F"/>
    <w:rsid w:val="00D07D15"/>
    <w:rsid w:val="00D157E4"/>
    <w:rsid w:val="00D22A4F"/>
    <w:rsid w:val="00D34C7A"/>
    <w:rsid w:val="00D43BD5"/>
    <w:rsid w:val="00D46402"/>
    <w:rsid w:val="00D65EE4"/>
    <w:rsid w:val="00D66CCC"/>
    <w:rsid w:val="00D718B3"/>
    <w:rsid w:val="00D862FA"/>
    <w:rsid w:val="00D93A5C"/>
    <w:rsid w:val="00DE318A"/>
    <w:rsid w:val="00DE7630"/>
    <w:rsid w:val="00DF633F"/>
    <w:rsid w:val="00E00326"/>
    <w:rsid w:val="00E03183"/>
    <w:rsid w:val="00E0374F"/>
    <w:rsid w:val="00E14955"/>
    <w:rsid w:val="00E27D75"/>
    <w:rsid w:val="00E33AD8"/>
    <w:rsid w:val="00E36139"/>
    <w:rsid w:val="00E374DF"/>
    <w:rsid w:val="00E46260"/>
    <w:rsid w:val="00EC3E65"/>
    <w:rsid w:val="00EE3E71"/>
    <w:rsid w:val="00F12CE4"/>
    <w:rsid w:val="00F3614C"/>
    <w:rsid w:val="00F47BBC"/>
    <w:rsid w:val="00F50F1F"/>
    <w:rsid w:val="00F5409A"/>
    <w:rsid w:val="00F60EFB"/>
    <w:rsid w:val="00F6715B"/>
    <w:rsid w:val="00F84330"/>
    <w:rsid w:val="00FB1344"/>
    <w:rsid w:val="00FB498D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E31CE"/>
  <w15:docId w15:val="{1E5D1EE5-9B73-447A-B114-7AA60D77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1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731D4C"/>
  </w:style>
  <w:style w:type="character" w:styleId="Hipervnculo">
    <w:name w:val="Hyperlink"/>
    <w:basedOn w:val="Fuentedeprrafopredeter"/>
    <w:uiPriority w:val="99"/>
    <w:unhideWhenUsed/>
    <w:rsid w:val="00731D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762E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4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014F"/>
  </w:style>
  <w:style w:type="paragraph" w:styleId="Piedepgina">
    <w:name w:val="footer"/>
    <w:basedOn w:val="Normal"/>
    <w:link w:val="PiedepginaCar"/>
    <w:uiPriority w:val="99"/>
    <w:unhideWhenUsed/>
    <w:rsid w:val="00A4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14F"/>
  </w:style>
  <w:style w:type="paragraph" w:styleId="Textodeglobo">
    <w:name w:val="Balloon Text"/>
    <w:basedOn w:val="Normal"/>
    <w:link w:val="TextodegloboCar"/>
    <w:uiPriority w:val="99"/>
    <w:semiHidden/>
    <w:unhideWhenUsed/>
    <w:rsid w:val="0075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894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AC1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C1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AC1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BB6A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6A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6A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6A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6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eb.unican.es/RGPD/alumnos-t&#237;tulo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F9EE9F-932F-4C5F-A6BD-037BBD16E730}"/>
</file>

<file path=customXml/itemProps2.xml><?xml version="1.0" encoding="utf-8"?>
<ds:datastoreItem xmlns:ds="http://schemas.openxmlformats.org/officeDocument/2006/customXml" ds:itemID="{126881AF-9711-4F86-8579-89A80AFCA686}"/>
</file>

<file path=customXml/itemProps3.xml><?xml version="1.0" encoding="utf-8"?>
<ds:datastoreItem xmlns:ds="http://schemas.openxmlformats.org/officeDocument/2006/customXml" ds:itemID="{9DE74894-B97C-43CA-B78E-6084DD2088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1078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Rodriguez Bezga, Jesus Luis</cp:lastModifiedBy>
  <cp:revision>12</cp:revision>
  <cp:lastPrinted>2016-11-28T17:40:00Z</cp:lastPrinted>
  <dcterms:created xsi:type="dcterms:W3CDTF">2018-06-19T10:29:00Z</dcterms:created>
  <dcterms:modified xsi:type="dcterms:W3CDTF">2019-05-03T09:06:00Z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0x0101009F8716A2705B9942BBECC003846E72D2</vt:lpwstr>
  </property>
</Properties>
</file>