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F7C2D" w14:textId="4D6ACAD9" w:rsidR="00A00AC5" w:rsidRPr="00A00AC5" w:rsidRDefault="00086F77" w:rsidP="003702F0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</w:t>
      </w:r>
      <w:r w:rsidR="00A00AC5" w:rsidRPr="00A00AC5">
        <w:rPr>
          <w:rFonts w:ascii="Times New Roman" w:hAnsi="Times New Roman" w:cs="Times New Roman"/>
          <w:b/>
        </w:rPr>
        <w:t>CTICAS EXTERNAS:</w:t>
      </w:r>
    </w:p>
    <w:p w14:paraId="69A9EB64" w14:textId="19F2888A" w:rsidR="00A4014F" w:rsidRPr="00A00AC5" w:rsidRDefault="0030298F" w:rsidP="004603BD">
      <w:pPr>
        <w:spacing w:after="240" w:line="240" w:lineRule="auto"/>
        <w:ind w:right="-285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A12B6F" w:rsidRPr="00A00AC5">
        <w:rPr>
          <w:rFonts w:ascii="Times New Roman" w:hAnsi="Times New Roman" w:cs="Times New Roman"/>
          <w:b/>
        </w:rPr>
        <w:t xml:space="preserve"> </w:t>
      </w:r>
      <w:r w:rsidR="004603BD">
        <w:rPr>
          <w:rFonts w:ascii="Times New Roman" w:hAnsi="Times New Roman" w:cs="Times New Roman"/>
          <w:b/>
        </w:rPr>
        <w:t>EXTRA</w:t>
      </w:r>
      <w:r w:rsidR="00A12B6F" w:rsidRPr="00A00AC5">
        <w:rPr>
          <w:rFonts w:ascii="Times New Roman" w:hAnsi="Times New Roman" w:cs="Times New Roman"/>
          <w:b/>
        </w:rPr>
        <w:t>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595"/>
        <w:gridCol w:w="3654"/>
      </w:tblGrid>
      <w:tr w:rsidR="00763237" w:rsidRPr="006873A9" w14:paraId="17960295" w14:textId="77777777" w:rsidTr="009D7BEA">
        <w:tc>
          <w:tcPr>
            <w:tcW w:w="4840" w:type="dxa"/>
            <w:gridSpan w:val="2"/>
          </w:tcPr>
          <w:p w14:paraId="429D88FD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309D24B5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421579" w:rsidRPr="006873A9" w14:paraId="663522BC" w14:textId="77777777" w:rsidTr="00763237">
        <w:tc>
          <w:tcPr>
            <w:tcW w:w="4840" w:type="dxa"/>
            <w:gridSpan w:val="2"/>
          </w:tcPr>
          <w:p w14:paraId="396B10C8" w14:textId="37D0362E" w:rsidR="00421579" w:rsidRPr="006873A9" w:rsidRDefault="00421579" w:rsidP="002A499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30AEA" w:rsidRPr="000D086C">
              <w:rPr>
                <w:rFonts w:ascii="Times New Roman" w:hAnsi="Times New Roman" w:cs="Times New Roman"/>
                <w:b/>
              </w:rPr>
              <w:t>Máster</w:t>
            </w:r>
            <w:r w:rsidRPr="000D086C">
              <w:rPr>
                <w:rFonts w:ascii="Times New Roman" w:hAnsi="Times New Roman" w:cs="Times New Roman"/>
                <w:b/>
              </w:rPr>
              <w:t xml:space="preserve"> </w:t>
            </w:r>
            <w:r w:rsidR="00494A3F" w:rsidRPr="000D086C">
              <w:rPr>
                <w:rFonts w:ascii="Times New Roman" w:hAnsi="Times New Roman" w:cs="Times New Roman"/>
                <w:b/>
              </w:rPr>
              <w:t xml:space="preserve">en </w:t>
            </w:r>
            <w:r w:rsidR="002A499F" w:rsidRPr="000D086C">
              <w:rPr>
                <w:rFonts w:ascii="Times New Roman" w:hAnsi="Times New Roman" w:cs="Times New Roman"/>
                <w:b/>
              </w:rPr>
              <w:t>Nuevos Materiales</w:t>
            </w:r>
          </w:p>
        </w:tc>
        <w:tc>
          <w:tcPr>
            <w:tcW w:w="3654" w:type="dxa"/>
          </w:tcPr>
          <w:p w14:paraId="5B6FAC62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4720AE8" w14:textId="77777777" w:rsidTr="007C39A9">
        <w:trPr>
          <w:trHeight w:val="306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517284F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2B4EBD1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6194691" w14:textId="77777777" w:rsidR="00421579" w:rsidRPr="00A06A83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7F3A5A5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41C75AD0" w14:textId="77777777" w:rsidR="00421579" w:rsidRPr="00A06A83" w:rsidRDefault="00421579" w:rsidP="007C39A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543F8FA8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9267ABD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2901855" w14:textId="77777777" w:rsidTr="007C39A9">
        <w:trPr>
          <w:trHeight w:val="473"/>
        </w:trPr>
        <w:tc>
          <w:tcPr>
            <w:tcW w:w="8494" w:type="dxa"/>
            <w:gridSpan w:val="3"/>
          </w:tcPr>
          <w:p w14:paraId="2577088F" w14:textId="77777777" w:rsidR="00421579" w:rsidRPr="006873A9" w:rsidRDefault="00421579" w:rsidP="007C39A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351231C" w14:textId="77777777" w:rsidTr="007C39A9">
        <w:tc>
          <w:tcPr>
            <w:tcW w:w="8494" w:type="dxa"/>
            <w:gridSpan w:val="3"/>
          </w:tcPr>
          <w:p w14:paraId="4D027288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 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F0BCB2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3EB1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E4631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379D2B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54C8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5523F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579" w:rsidRPr="006873A9" w14:paraId="657E1A2A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CDC6A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inicio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08FEB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0BC74C12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E9766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2EB3C" w14:textId="23CBD1CB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1C0FF" w14:textId="77777777" w:rsidR="0042206E" w:rsidRPr="0015486E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2F4" w:rsidRPr="0015486E" w14:paraId="75CDFCED" w14:textId="77777777" w:rsidTr="009512F4">
        <w:tc>
          <w:tcPr>
            <w:tcW w:w="8644" w:type="dxa"/>
          </w:tcPr>
          <w:p w14:paraId="15377FA1" w14:textId="77777777" w:rsidR="00310F1B" w:rsidRDefault="00F3614C" w:rsidP="009512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4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15486E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1548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5D80C" w14:textId="677F184C" w:rsidR="009512F4" w:rsidRPr="0015486E" w:rsidRDefault="009512F4" w:rsidP="00310F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3386A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:rsidRPr="006873A9" w14:paraId="0B7AF8C1" w14:textId="77777777" w:rsidTr="007C39A9">
        <w:trPr>
          <w:trHeight w:val="1120"/>
        </w:trPr>
        <w:tc>
          <w:tcPr>
            <w:tcW w:w="8644" w:type="dxa"/>
            <w:shd w:val="clear" w:color="auto" w:fill="F2F2F2" w:themeFill="background1" w:themeFillShade="F2"/>
          </w:tcPr>
          <w:p w14:paraId="68B8025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Competencias del título trabajadas en esta práctica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 (seleccionar las más significativas entre las descritas en el anexo)</w:t>
            </w:r>
          </w:p>
          <w:p w14:paraId="763F8B0A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F5F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5B1C0" w14:textId="77777777" w:rsidR="00421579" w:rsidRPr="006873A9" w:rsidRDefault="00421579" w:rsidP="00421579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A0B79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02B0E9F7" w14:textId="0C1EED55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 xml:space="preserve">Firma del estudiante: </w:t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  <w:t>Firma del tutor UC:</w:t>
      </w:r>
    </w:p>
    <w:p w14:paraId="19839126" w14:textId="67642C4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328D5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14:paraId="3AE20678" w14:textId="77777777" w:rsidTr="007C39A9">
        <w:tc>
          <w:tcPr>
            <w:tcW w:w="8494" w:type="dxa"/>
          </w:tcPr>
          <w:p w14:paraId="6419A40A" w14:textId="77777777" w:rsidR="00421579" w:rsidRPr="006873A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46B6EF58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E96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Fdo</w:t>
            </w:r>
            <w:proofErr w:type="spellEnd"/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7EEAD2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3C2E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A573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C6767" w14:textId="77777777" w:rsidR="000D086C" w:rsidRDefault="004603BD" w:rsidP="004603BD">
      <w:pPr>
        <w:pStyle w:val="Ttulo2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603BD">
        <w:rPr>
          <w:rFonts w:ascii="Times New Roman" w:hAnsi="Times New Roman" w:cs="Times New Roman"/>
          <w:color w:val="auto"/>
          <w:sz w:val="20"/>
          <w:szCs w:val="20"/>
        </w:rPr>
        <w:t>En caso de APROBACIÓN, el estudiante podrá solicitar en la Secretaría de la Facultad, el reconocimiento de las prácticas en el Suplemento Europeo al Título.</w:t>
      </w:r>
    </w:p>
    <w:p w14:paraId="0D9A8CB8" w14:textId="77777777" w:rsidR="000D086C" w:rsidRDefault="000D086C" w:rsidP="004603BD">
      <w:pPr>
        <w:pStyle w:val="Ttulo2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012744" w14:textId="1367BBC1" w:rsidR="00030AEA" w:rsidRDefault="00D07D15" w:rsidP="004603BD">
      <w:pPr>
        <w:pStyle w:val="Ttulo2"/>
        <w:spacing w:before="0"/>
        <w:jc w:val="both"/>
        <w:rPr>
          <w:rFonts w:ascii="Times New Roman" w:hAnsi="Times New Roman" w:cs="Times New Roman"/>
          <w:color w:val="auto"/>
        </w:rPr>
      </w:pPr>
      <w:r w:rsidRPr="00030AEA">
        <w:rPr>
          <w:rFonts w:ascii="Times New Roman" w:hAnsi="Times New Roman" w:cs="Times New Roman"/>
          <w:color w:val="auto"/>
        </w:rPr>
        <w:br w:type="page"/>
      </w:r>
    </w:p>
    <w:p w14:paraId="4A4B23D4" w14:textId="78853779" w:rsidR="00030AEA" w:rsidRPr="00AF6379" w:rsidRDefault="00030AEA" w:rsidP="00030AEA">
      <w:pPr>
        <w:pStyle w:val="Ttulo2"/>
      </w:pPr>
      <w:r w:rsidRPr="00AF6379">
        <w:lastRenderedPageBreak/>
        <w:t xml:space="preserve">Anexo: Competencias del Título de Máster </w:t>
      </w:r>
      <w:r w:rsidR="00914CCB">
        <w:t xml:space="preserve">en </w:t>
      </w:r>
      <w:r w:rsidR="002A499F">
        <w:t>Nuevos Materiales</w:t>
      </w:r>
    </w:p>
    <w:p w14:paraId="3FAA4CCA" w14:textId="0289B415" w:rsidR="00030AEA" w:rsidRDefault="00030AEA" w:rsidP="00AF63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BE8">
        <w:rPr>
          <w:rFonts w:ascii="Times New Roman" w:hAnsi="Times New Roman" w:cs="Times New Roman"/>
          <w:sz w:val="20"/>
          <w:szCs w:val="20"/>
        </w:rPr>
        <w:t xml:space="preserve">La </w:t>
      </w:r>
      <w:r w:rsidR="003C2864">
        <w:rPr>
          <w:rFonts w:ascii="Times New Roman" w:hAnsi="Times New Roman" w:cs="Times New Roman"/>
          <w:sz w:val="20"/>
          <w:szCs w:val="20"/>
        </w:rPr>
        <w:t>realización</w:t>
      </w:r>
      <w:r w:rsidRPr="00F40BE8">
        <w:rPr>
          <w:rFonts w:ascii="Times New Roman" w:hAnsi="Times New Roman" w:cs="Times New Roman"/>
          <w:sz w:val="20"/>
          <w:szCs w:val="20"/>
        </w:rPr>
        <w:t xml:space="preserve"> de prácticas externas desarrolladas en entornos profesionales tiene como objetivo permitir a los estudiantes aplicar y complementar, en el mundo profesional, los conocimientos adquiridos durante su formación académica, favoreciendo la adquisición de competencias que les preparen para el ejercicio de actividades profesionales, faciliten su empleabilidad y fomenten </w:t>
      </w:r>
      <w:r w:rsidR="003C2864">
        <w:rPr>
          <w:rFonts w:ascii="Times New Roman" w:hAnsi="Times New Roman" w:cs="Times New Roman"/>
          <w:sz w:val="20"/>
          <w:szCs w:val="20"/>
        </w:rPr>
        <w:t>su capacidad de emprendimiento. L</w:t>
      </w:r>
      <w:r w:rsidRPr="00F40BE8">
        <w:rPr>
          <w:rFonts w:ascii="Times New Roman" w:hAnsi="Times New Roman" w:cs="Times New Roman"/>
          <w:sz w:val="20"/>
          <w:szCs w:val="20"/>
        </w:rPr>
        <w:t>as prácticas externas desarrollan las siguientes competencias del estudiante</w:t>
      </w:r>
      <w:r w:rsidR="00AF6379">
        <w:rPr>
          <w:rFonts w:ascii="Times New Roman" w:hAnsi="Times New Roman" w:cs="Times New Roman"/>
          <w:sz w:val="20"/>
          <w:szCs w:val="20"/>
        </w:rPr>
        <w:t>:</w:t>
      </w:r>
    </w:p>
    <w:p w14:paraId="77CE3529" w14:textId="39C16AF5" w:rsidR="00252F12" w:rsidRPr="00204B23" w:rsidRDefault="00204B23" w:rsidP="00AF637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252F12" w:rsidRPr="00204B23">
          <w:rPr>
            <w:rStyle w:val="Hipervnculo"/>
            <w:sz w:val="18"/>
            <w:szCs w:val="18"/>
          </w:rPr>
          <w:t>https://web.unican.es/estudios/Documents/DOT/MET-M1-NMATERIAL.pdf</w:t>
        </w:r>
      </w:hyperlink>
      <w:bookmarkStart w:id="0" w:name="_GoBack"/>
      <w:bookmarkEnd w:id="0"/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D480D" w:rsidRPr="000D086C" w14:paraId="5CA26583" w14:textId="77777777" w:rsidTr="00542D40">
        <w:trPr>
          <w:trHeight w:val="4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43EB" w14:textId="32AEF142" w:rsidR="000D480D" w:rsidRPr="000D086C" w:rsidRDefault="000D480D" w:rsidP="00252F12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 w:rsidR="00AD6770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transversales</w:t>
            </w:r>
            <w:r w:rsidR="00252F12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 CT</w:t>
            </w:r>
          </w:p>
        </w:tc>
      </w:tr>
      <w:tr w:rsidR="000D480D" w:rsidRPr="000D086C" w14:paraId="44AB5935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5D1D35F1" w14:textId="11470DD2" w:rsidR="000D480D" w:rsidRPr="000D086C" w:rsidRDefault="00204B23" w:rsidP="00252F12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5073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 w:rsidRPr="000D08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0BCC" w:rsidRPr="000D0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2F12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CT296</w:t>
            </w:r>
            <w:r w:rsidR="000D480D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 -</w:t>
            </w:r>
            <w:r w:rsidR="000D480D" w:rsidRPr="000D0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2F12" w:rsidRPr="000D086C">
              <w:rPr>
                <w:rFonts w:ascii="Times New Roman" w:hAnsi="Times New Roman" w:cs="Times New Roman"/>
                <w:sz w:val="20"/>
                <w:szCs w:val="20"/>
              </w:rPr>
              <w:t>Reconocimiento y aplicación de los conceptos, principios y teorías propias de la ciencia de nuevos materiales</w:t>
            </w:r>
          </w:p>
        </w:tc>
      </w:tr>
      <w:tr w:rsidR="00030AEA" w:rsidRPr="000D086C" w14:paraId="0C7872BB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84865DB" w14:textId="3AC17CB5" w:rsidR="00030AEA" w:rsidRPr="000D086C" w:rsidRDefault="00204B23" w:rsidP="00252F12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20355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 w:rsidRPr="000D08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0BCC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52F12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CT298</w:t>
            </w:r>
            <w:r w:rsidR="003C2864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- </w:t>
            </w:r>
            <w:r w:rsidR="00252F12" w:rsidRPr="000D086C">
              <w:rPr>
                <w:rFonts w:ascii="Times New Roman" w:hAnsi="Times New Roman" w:cs="Times New Roman"/>
                <w:sz w:val="20"/>
                <w:szCs w:val="20"/>
              </w:rPr>
              <w:t>Ser capaz de analizar, proponer métodos de resolución y contribuir a la resolución efectiva de problemas técnicos o sociales concretos en que se involucre la ciencia de materiales, dentro de grupos multidisciplinares.</w:t>
            </w:r>
          </w:p>
        </w:tc>
      </w:tr>
      <w:tr w:rsidR="000D480D" w:rsidRPr="000D086C" w14:paraId="4E31682D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81B6653" w14:textId="1086956E" w:rsidR="000D480D" w:rsidRPr="000D086C" w:rsidRDefault="00204B23" w:rsidP="00252F12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3124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 w:rsidRPr="000D08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F12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252F12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CT299</w:t>
            </w:r>
            <w:r w:rsidR="003C2864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- </w:t>
            </w:r>
            <w:r w:rsidR="00252F12" w:rsidRPr="000D086C">
              <w:rPr>
                <w:rFonts w:ascii="Times New Roman" w:hAnsi="Times New Roman" w:cs="Times New Roman"/>
                <w:sz w:val="20"/>
                <w:szCs w:val="20"/>
              </w:rPr>
              <w:t>Ser capaz de identificar críticamente las novedades de mayor repercusión y de adquirir de manera autónoma nuevos conocimientos en ciencia de materiales, tanto a partir de la bibliografía especializada, como del contacto personal con especialistas en el campo.</w:t>
            </w:r>
          </w:p>
        </w:tc>
      </w:tr>
    </w:tbl>
    <w:p w14:paraId="63C3F2D3" w14:textId="77777777" w:rsidR="00030AEA" w:rsidRPr="000D086C" w:rsidRDefault="00030AEA" w:rsidP="00030A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46E3D9" w14:textId="77777777" w:rsidR="00542D40" w:rsidRPr="000D086C" w:rsidRDefault="00542D40" w:rsidP="00030AE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30AEA" w:rsidRPr="000D086C" w14:paraId="2188E2B7" w14:textId="77777777" w:rsidTr="00542D40"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68B5" w14:textId="61314AC0" w:rsidR="00030AEA" w:rsidRPr="000D086C" w:rsidRDefault="00030AEA" w:rsidP="007C39A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Competencias específicas</w:t>
            </w:r>
            <w:r w:rsidR="00252F12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 CE</w:t>
            </w:r>
          </w:p>
        </w:tc>
      </w:tr>
      <w:tr w:rsidR="00773B6E" w:rsidRPr="000D086C" w14:paraId="1D7A07A3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7D616C05" w14:textId="1D33A077" w:rsidR="00773B6E" w:rsidRDefault="00204B23" w:rsidP="00773B6E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8476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6E" w:rsidRPr="000D08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73B6E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CE30</w:t>
            </w:r>
            <w:r w:rsidR="00773B6E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1</w:t>
            </w:r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73B6E" w:rsidRPr="00773B6E">
              <w:rPr>
                <w:rFonts w:ascii="Times New Roman" w:hAnsi="Times New Roman" w:cs="Times New Roman"/>
                <w:sz w:val="20"/>
                <w:szCs w:val="20"/>
              </w:rPr>
              <w:t>Capacidad de análisis, síntesis y gestión de información sobre la ciencia de nuevos materiales.</w:t>
            </w:r>
          </w:p>
        </w:tc>
      </w:tr>
      <w:tr w:rsidR="00773B6E" w:rsidRPr="000D086C" w14:paraId="6F1F78C2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1B6E3CCE" w14:textId="41C13911" w:rsidR="00773B6E" w:rsidRPr="000D086C" w:rsidRDefault="00204B23" w:rsidP="00773B6E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9538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6E" w:rsidRPr="000D08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73B6E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CE303</w:t>
            </w:r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73B6E" w:rsidRPr="000D086C">
              <w:rPr>
                <w:rFonts w:ascii="Times New Roman" w:hAnsi="Times New Roman" w:cs="Times New Roman"/>
                <w:sz w:val="20"/>
                <w:szCs w:val="20"/>
              </w:rPr>
              <w:t>Capacidad de organización y planificación del trabajo personal, así como la motivación por la realización de un trabajo excelente</w:t>
            </w:r>
          </w:p>
        </w:tc>
      </w:tr>
      <w:tr w:rsidR="00773B6E" w:rsidRPr="000D086C" w14:paraId="725B35C6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368A4A90" w14:textId="5ADBAD1C" w:rsidR="00773B6E" w:rsidRPr="000D086C" w:rsidRDefault="00204B23" w:rsidP="00773B6E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7009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6E" w:rsidRPr="000D08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73B6E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CE305</w:t>
            </w:r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- </w:t>
            </w:r>
            <w:r w:rsidR="00773B6E" w:rsidRPr="000D086C">
              <w:rPr>
                <w:rFonts w:ascii="Times New Roman" w:hAnsi="Times New Roman" w:cs="Times New Roman"/>
                <w:sz w:val="20"/>
                <w:szCs w:val="20"/>
              </w:rPr>
              <w:t>Capacidad para desarrollar trabajo en equipo, establecer relaciones interpersonales y tomar decisiones.</w:t>
            </w:r>
          </w:p>
        </w:tc>
      </w:tr>
      <w:tr w:rsidR="00773B6E" w:rsidRPr="000D086C" w14:paraId="535FC7CB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341CE3E6" w14:textId="388CF9FE" w:rsidR="00773B6E" w:rsidRPr="000D086C" w:rsidRDefault="00204B23" w:rsidP="00773B6E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6773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6E" w:rsidRPr="000D08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73B6E" w:rsidRPr="000D086C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CE307</w:t>
            </w:r>
            <w:r w:rsidR="00773B6E" w:rsidRPr="000D086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- </w:t>
            </w:r>
            <w:r w:rsidR="00773B6E" w:rsidRPr="000D086C">
              <w:rPr>
                <w:rFonts w:ascii="Times New Roman" w:hAnsi="Times New Roman" w:cs="Times New Roman"/>
                <w:sz w:val="20"/>
                <w:szCs w:val="20"/>
              </w:rPr>
              <w:t>Tener la capacidad de aplicar las herramientas de la ciencia de los nuevos materiales en la investigación de alto nivel.</w:t>
            </w:r>
          </w:p>
        </w:tc>
      </w:tr>
    </w:tbl>
    <w:p w14:paraId="2DB64900" w14:textId="0EF23029" w:rsidR="00330DEE" w:rsidRDefault="00AD6770" w:rsidP="00AD6770">
      <w:pPr>
        <w:pStyle w:val="Ttulo2"/>
        <w:tabs>
          <w:tab w:val="left" w:pos="15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C2E4179" w14:textId="1592C216" w:rsidR="000D086C" w:rsidRDefault="000D086C" w:rsidP="000D086C"/>
    <w:p w14:paraId="3A2C74AC" w14:textId="5684CA8B" w:rsidR="000D086C" w:rsidRDefault="000D086C" w:rsidP="000D086C"/>
    <w:p w14:paraId="3F5B0B17" w14:textId="22C54DF8" w:rsidR="000D086C" w:rsidRDefault="000D086C" w:rsidP="000D086C"/>
    <w:p w14:paraId="064CEA0E" w14:textId="4FBBCF16" w:rsidR="000D086C" w:rsidRDefault="000D086C" w:rsidP="000D086C"/>
    <w:p w14:paraId="73045B14" w14:textId="0926F12D" w:rsidR="000D086C" w:rsidRDefault="000D086C" w:rsidP="000D086C"/>
    <w:p w14:paraId="35FEF5D5" w14:textId="1129C5D9" w:rsidR="000D086C" w:rsidRDefault="000D086C" w:rsidP="000D086C"/>
    <w:p w14:paraId="0A97C4AA" w14:textId="7B607563" w:rsidR="000D086C" w:rsidRDefault="000D086C" w:rsidP="000D086C"/>
    <w:p w14:paraId="3E8449AE" w14:textId="740B75A5" w:rsidR="000D086C" w:rsidRDefault="000D086C" w:rsidP="000D086C"/>
    <w:p w14:paraId="76AD282F" w14:textId="77777777" w:rsidR="000D086C" w:rsidRPr="000D086C" w:rsidRDefault="000D086C" w:rsidP="000D086C"/>
    <w:p w14:paraId="79834E7A" w14:textId="77777777" w:rsidR="00BE6B9D" w:rsidRDefault="00BE6B9D" w:rsidP="00BE6B9D"/>
    <w:p w14:paraId="737C8139" w14:textId="77777777" w:rsidR="00BE6B9D" w:rsidRDefault="00BE6B9D" w:rsidP="00BE6B9D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0A764AB1" w14:textId="77777777" w:rsidR="00BE6B9D" w:rsidRDefault="00BE6B9D" w:rsidP="00BE6B9D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lastRenderedPageBreak/>
        <w:t>FICHERO: “ALUMNOS Y TÍTULOS”</w:t>
      </w:r>
    </w:p>
    <w:p w14:paraId="771C19D3" w14:textId="77777777" w:rsidR="00BE6B9D" w:rsidRDefault="00BE6B9D" w:rsidP="00BE6B9D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BE6B9D" w14:paraId="02B21938" w14:textId="77777777" w:rsidTr="00331B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0C17B655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85F7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BE6B9D" w14:paraId="068EE915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57E2D93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54A704AB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1A9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722B6A03" w14:textId="77777777" w:rsidR="00BE6B9D" w:rsidRDefault="00BE6B9D" w:rsidP="00331BB8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BE6B9D" w14:paraId="3DD48D04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8500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1795" w14:textId="77777777" w:rsidR="00BE6B9D" w:rsidRDefault="00BE6B9D" w:rsidP="00331BB8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BE6B9D" w14:paraId="4CD69365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9CC9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85B1" w14:textId="77777777" w:rsidR="00BE6B9D" w:rsidRDefault="00BE6B9D" w:rsidP="00331BB8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BE6B9D" w14:paraId="0BF26B9A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5EE15717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FF8D" w14:textId="77777777" w:rsidR="00BE6B9D" w:rsidRDefault="00BE6B9D" w:rsidP="00331BB8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241670CF" w14:textId="77777777" w:rsidR="00BE6B9D" w:rsidRDefault="00BE6B9D" w:rsidP="00331BB8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BE6B9D" w14:paraId="56E7A6E3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A179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9770" w14:textId="77777777" w:rsidR="00BE6B9D" w:rsidRDefault="00BE6B9D" w:rsidP="00331BB8">
            <w:pPr>
              <w:rPr>
                <w:rFonts w:ascii="Verdana" w:hAnsi="Verdana" w:cs="Calibri"/>
                <w:sz w:val="16"/>
              </w:rPr>
            </w:pPr>
          </w:p>
        </w:tc>
      </w:tr>
      <w:tr w:rsidR="00BE6B9D" w14:paraId="0DBD6AB6" w14:textId="77777777" w:rsidTr="00331BB8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FFA2E68" w14:textId="77777777" w:rsidR="00BE6B9D" w:rsidRDefault="00BE6B9D" w:rsidP="00331BB8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64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37DC810E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214FCECE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BE6B9D" w14:paraId="37D8CBA7" w14:textId="77777777" w:rsidTr="00331BB8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299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C031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BE6B9D" w14:paraId="3C3B3D00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30993D2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412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BE6B9D" w14:paraId="4AB9BCD7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0995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7823" w14:textId="77777777" w:rsidR="00BE6B9D" w:rsidRDefault="00BE6B9D" w:rsidP="00331BB8">
            <w:pPr>
              <w:rPr>
                <w:rFonts w:ascii="Verdana" w:hAnsi="Verdana"/>
                <w:sz w:val="16"/>
              </w:rPr>
            </w:pPr>
          </w:p>
        </w:tc>
      </w:tr>
      <w:tr w:rsidR="00BE6B9D" w14:paraId="27A9FFA1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40C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D86F" w14:textId="77777777" w:rsidR="00BE6B9D" w:rsidRDefault="00BE6B9D" w:rsidP="00331BB8">
            <w:pPr>
              <w:rPr>
                <w:rFonts w:ascii="Verdana" w:hAnsi="Verdana"/>
                <w:sz w:val="16"/>
              </w:rPr>
            </w:pPr>
          </w:p>
        </w:tc>
      </w:tr>
      <w:tr w:rsidR="00BE6B9D" w14:paraId="63B24271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3FC08D25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8D1F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1279BF72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BE6B9D" w14:paraId="38988416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D493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D7FC" w14:textId="77777777" w:rsidR="00BE6B9D" w:rsidRDefault="00BE6B9D" w:rsidP="00331BB8">
            <w:pPr>
              <w:rPr>
                <w:rFonts w:ascii="Verdana" w:hAnsi="Verdana"/>
                <w:sz w:val="16"/>
              </w:rPr>
            </w:pPr>
          </w:p>
        </w:tc>
      </w:tr>
    </w:tbl>
    <w:p w14:paraId="4E1019E8" w14:textId="77777777" w:rsidR="00BE6B9D" w:rsidRDefault="00BE6B9D" w:rsidP="00BE6B9D">
      <w:pPr>
        <w:rPr>
          <w:rFonts w:ascii="Verdana" w:hAnsi="Verdana"/>
          <w:sz w:val="20"/>
          <w:szCs w:val="20"/>
        </w:rPr>
      </w:pPr>
    </w:p>
    <w:p w14:paraId="5ABEC8EC" w14:textId="77777777" w:rsidR="00BE6B9D" w:rsidRDefault="00BE6B9D" w:rsidP="00BE6B9D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1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642EF84C" w14:textId="77777777" w:rsidR="00BE6B9D" w:rsidRPr="00CE1335" w:rsidRDefault="00BE6B9D" w:rsidP="00BE6B9D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78F87165" w14:textId="77777777" w:rsidR="00BE6B9D" w:rsidRDefault="00BE6B9D" w:rsidP="00BE6B9D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6E231E35" w14:textId="77777777" w:rsidR="00BE6B9D" w:rsidRDefault="00BE6B9D" w:rsidP="00BE6B9D">
      <w:pPr>
        <w:ind w:right="-427"/>
        <w:jc w:val="both"/>
        <w:rPr>
          <w:rFonts w:ascii="Verdana" w:hAnsi="Verdana"/>
          <w:sz w:val="16"/>
          <w:szCs w:val="16"/>
        </w:rPr>
      </w:pPr>
    </w:p>
    <w:p w14:paraId="544AD475" w14:textId="77777777" w:rsidR="00BE6B9D" w:rsidRDefault="00BE6B9D" w:rsidP="00BE6B9D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55C57A6C" w14:textId="77777777" w:rsidR="00BE6B9D" w:rsidRDefault="00BE6B9D" w:rsidP="00BE6B9D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13F66CFC" w14:textId="77777777" w:rsidR="00BE6B9D" w:rsidRDefault="00BE6B9D" w:rsidP="00BE6B9D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 xml:space="preserve">consiento la utilización de mis datos para el envío de información institucional sobre la Universidad de Cantabria y sobre servicios que pueda ofrecer a quienes </w:t>
      </w:r>
      <w:proofErr w:type="gramStart"/>
      <w:r>
        <w:rPr>
          <w:rFonts w:ascii="Verdana" w:hAnsi="Verdana"/>
          <w:sz w:val="16"/>
          <w:szCs w:val="16"/>
        </w:rPr>
        <w:t>sean</w:t>
      </w:r>
      <w:proofErr w:type="gramEnd"/>
      <w:r>
        <w:rPr>
          <w:rFonts w:ascii="Verdana" w:hAnsi="Verdana"/>
          <w:sz w:val="16"/>
          <w:szCs w:val="16"/>
        </w:rPr>
        <w:t xml:space="preserve"> o hayan sido estudiantes de la misma.</w:t>
      </w:r>
    </w:p>
    <w:p w14:paraId="6FBFBAAA" w14:textId="77777777" w:rsidR="00BE6B9D" w:rsidRDefault="00BE6B9D" w:rsidP="00BE6B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lastRenderedPageBreak/>
        <w:t>Santander, ……………………… de ……………………………… de ………</w:t>
      </w:r>
    </w:p>
    <w:p w14:paraId="2968F1A9" w14:textId="77777777" w:rsidR="00BE6B9D" w:rsidRDefault="00BE6B9D" w:rsidP="00BE6B9D">
      <w:pPr>
        <w:jc w:val="center"/>
        <w:rPr>
          <w:rFonts w:ascii="Verdana" w:hAnsi="Verdana"/>
        </w:rPr>
      </w:pPr>
    </w:p>
    <w:p w14:paraId="3A0BBB6F" w14:textId="77777777" w:rsidR="00BE6B9D" w:rsidRDefault="00BE6B9D" w:rsidP="00BE6B9D">
      <w:pPr>
        <w:jc w:val="center"/>
        <w:rPr>
          <w:rFonts w:ascii="Verdana" w:hAnsi="Verdana"/>
        </w:rPr>
      </w:pPr>
    </w:p>
    <w:p w14:paraId="6F225F66" w14:textId="77777777" w:rsidR="00BE6B9D" w:rsidRDefault="00BE6B9D" w:rsidP="00BE6B9D">
      <w:pPr>
        <w:tabs>
          <w:tab w:val="left" w:pos="2964"/>
        </w:tabs>
        <w:rPr>
          <w:rFonts w:ascii="Verdana" w:hAnsi="Verdana"/>
        </w:rPr>
      </w:pPr>
    </w:p>
    <w:p w14:paraId="14B2B03D" w14:textId="77777777" w:rsidR="00BE6B9D" w:rsidRDefault="00BE6B9D" w:rsidP="00BE6B9D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3D669B00" w14:textId="77777777" w:rsidR="00BE6B9D" w:rsidRDefault="00BE6B9D" w:rsidP="00BE6B9D"/>
    <w:p w14:paraId="2455326F" w14:textId="77777777" w:rsidR="00BE6B9D" w:rsidRPr="00BE6B9D" w:rsidRDefault="00BE6B9D" w:rsidP="00BE6B9D"/>
    <w:sectPr w:rsidR="00BE6B9D" w:rsidRPr="00BE6B9D" w:rsidSect="00421579">
      <w:headerReference w:type="default" r:id="rId12"/>
      <w:footerReference w:type="default" r:id="rId13"/>
      <w:type w:val="continuous"/>
      <w:pgSz w:w="11906" w:h="16838"/>
      <w:pgMar w:top="567" w:right="1701" w:bottom="1985" w:left="1701" w:header="454" w:footer="34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43C44" w14:textId="77777777" w:rsidR="006E42CB" w:rsidRDefault="006E42CB" w:rsidP="00A4014F">
      <w:pPr>
        <w:spacing w:after="0" w:line="240" w:lineRule="auto"/>
      </w:pPr>
      <w:r>
        <w:separator/>
      </w:r>
    </w:p>
  </w:endnote>
  <w:endnote w:type="continuationSeparator" w:id="0">
    <w:p w14:paraId="52FD8B98" w14:textId="77777777" w:rsidR="006E42CB" w:rsidRDefault="006E42CB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B970" w14:textId="5E5B8ED4" w:rsidR="00535F84" w:rsidRPr="00535F84" w:rsidRDefault="00535F84" w:rsidP="00535F8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9A52E" w14:textId="77777777" w:rsidR="006E42CB" w:rsidRDefault="006E42CB" w:rsidP="00A4014F">
      <w:pPr>
        <w:spacing w:after="0" w:line="240" w:lineRule="auto"/>
      </w:pPr>
      <w:r>
        <w:separator/>
      </w:r>
    </w:p>
  </w:footnote>
  <w:footnote w:type="continuationSeparator" w:id="0">
    <w:p w14:paraId="7C3E3C35" w14:textId="77777777" w:rsidR="006E42CB" w:rsidRDefault="006E42CB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9" name="Imagen 9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0AEA"/>
    <w:rsid w:val="00033E5A"/>
    <w:rsid w:val="000472DD"/>
    <w:rsid w:val="000640B9"/>
    <w:rsid w:val="0006475E"/>
    <w:rsid w:val="000657EF"/>
    <w:rsid w:val="00086F77"/>
    <w:rsid w:val="000B6D58"/>
    <w:rsid w:val="000D086C"/>
    <w:rsid w:val="000D480D"/>
    <w:rsid w:val="000E760D"/>
    <w:rsid w:val="000F5CC5"/>
    <w:rsid w:val="000F64FD"/>
    <w:rsid w:val="00110274"/>
    <w:rsid w:val="001164B8"/>
    <w:rsid w:val="0015486E"/>
    <w:rsid w:val="001A161F"/>
    <w:rsid w:val="001C4F02"/>
    <w:rsid w:val="001F3A5A"/>
    <w:rsid w:val="00204B23"/>
    <w:rsid w:val="00214806"/>
    <w:rsid w:val="00251218"/>
    <w:rsid w:val="00252F12"/>
    <w:rsid w:val="00253857"/>
    <w:rsid w:val="0026543E"/>
    <w:rsid w:val="00276DD4"/>
    <w:rsid w:val="002A075C"/>
    <w:rsid w:val="002A499F"/>
    <w:rsid w:val="002B5FB3"/>
    <w:rsid w:val="002E7E18"/>
    <w:rsid w:val="0030298F"/>
    <w:rsid w:val="00305CB7"/>
    <w:rsid w:val="00310F1B"/>
    <w:rsid w:val="0031689B"/>
    <w:rsid w:val="003217F2"/>
    <w:rsid w:val="00330DEE"/>
    <w:rsid w:val="00330F33"/>
    <w:rsid w:val="00341517"/>
    <w:rsid w:val="00360C24"/>
    <w:rsid w:val="00361855"/>
    <w:rsid w:val="0036401A"/>
    <w:rsid w:val="00364E0E"/>
    <w:rsid w:val="003702F0"/>
    <w:rsid w:val="00390769"/>
    <w:rsid w:val="003A16C0"/>
    <w:rsid w:val="003C2864"/>
    <w:rsid w:val="003E5563"/>
    <w:rsid w:val="003F61FC"/>
    <w:rsid w:val="00413FF5"/>
    <w:rsid w:val="00421579"/>
    <w:rsid w:val="0042206E"/>
    <w:rsid w:val="00453A3E"/>
    <w:rsid w:val="004603BD"/>
    <w:rsid w:val="004700F5"/>
    <w:rsid w:val="004762EB"/>
    <w:rsid w:val="00494A3F"/>
    <w:rsid w:val="004A75DC"/>
    <w:rsid w:val="004F3B44"/>
    <w:rsid w:val="0052643F"/>
    <w:rsid w:val="00535F84"/>
    <w:rsid w:val="00542D40"/>
    <w:rsid w:val="005631A9"/>
    <w:rsid w:val="00572B6C"/>
    <w:rsid w:val="00591767"/>
    <w:rsid w:val="005A0B1D"/>
    <w:rsid w:val="005B40A3"/>
    <w:rsid w:val="005D32DE"/>
    <w:rsid w:val="005E19DE"/>
    <w:rsid w:val="005F106F"/>
    <w:rsid w:val="0060782F"/>
    <w:rsid w:val="00621E20"/>
    <w:rsid w:val="00630848"/>
    <w:rsid w:val="0065746F"/>
    <w:rsid w:val="00671778"/>
    <w:rsid w:val="00695C74"/>
    <w:rsid w:val="006A6FAC"/>
    <w:rsid w:val="006B2379"/>
    <w:rsid w:val="006B7BE1"/>
    <w:rsid w:val="006E42CB"/>
    <w:rsid w:val="00731D4C"/>
    <w:rsid w:val="00751894"/>
    <w:rsid w:val="00763237"/>
    <w:rsid w:val="007656D6"/>
    <w:rsid w:val="00773B6E"/>
    <w:rsid w:val="007D5E73"/>
    <w:rsid w:val="007D6E75"/>
    <w:rsid w:val="008447D4"/>
    <w:rsid w:val="008B674A"/>
    <w:rsid w:val="00907B1F"/>
    <w:rsid w:val="00911DE1"/>
    <w:rsid w:val="00914CCB"/>
    <w:rsid w:val="009200BC"/>
    <w:rsid w:val="00920BCC"/>
    <w:rsid w:val="00946138"/>
    <w:rsid w:val="009512F4"/>
    <w:rsid w:val="009F7BEA"/>
    <w:rsid w:val="00A00AC5"/>
    <w:rsid w:val="00A12B6F"/>
    <w:rsid w:val="00A2453F"/>
    <w:rsid w:val="00A24882"/>
    <w:rsid w:val="00A271CC"/>
    <w:rsid w:val="00A4014F"/>
    <w:rsid w:val="00A8630F"/>
    <w:rsid w:val="00AA1F5D"/>
    <w:rsid w:val="00AB1752"/>
    <w:rsid w:val="00AC12D4"/>
    <w:rsid w:val="00AC50D0"/>
    <w:rsid w:val="00AD6770"/>
    <w:rsid w:val="00AF6379"/>
    <w:rsid w:val="00B01E12"/>
    <w:rsid w:val="00B16506"/>
    <w:rsid w:val="00B4198F"/>
    <w:rsid w:val="00B72285"/>
    <w:rsid w:val="00BB6A04"/>
    <w:rsid w:val="00BD7B4A"/>
    <w:rsid w:val="00BE6B9D"/>
    <w:rsid w:val="00C3442C"/>
    <w:rsid w:val="00C42BFC"/>
    <w:rsid w:val="00C548AF"/>
    <w:rsid w:val="00C6230F"/>
    <w:rsid w:val="00C75FBE"/>
    <w:rsid w:val="00C84FA9"/>
    <w:rsid w:val="00CC3329"/>
    <w:rsid w:val="00CC7D07"/>
    <w:rsid w:val="00CD75DC"/>
    <w:rsid w:val="00CE0645"/>
    <w:rsid w:val="00CF7E9F"/>
    <w:rsid w:val="00D07D15"/>
    <w:rsid w:val="00D157E4"/>
    <w:rsid w:val="00D22A4F"/>
    <w:rsid w:val="00D43BD5"/>
    <w:rsid w:val="00D46402"/>
    <w:rsid w:val="00D65EE4"/>
    <w:rsid w:val="00D66CCC"/>
    <w:rsid w:val="00D718B3"/>
    <w:rsid w:val="00D862FA"/>
    <w:rsid w:val="00D93A5C"/>
    <w:rsid w:val="00DE318A"/>
    <w:rsid w:val="00DE7630"/>
    <w:rsid w:val="00DF633F"/>
    <w:rsid w:val="00E00326"/>
    <w:rsid w:val="00E03183"/>
    <w:rsid w:val="00E0374F"/>
    <w:rsid w:val="00E14955"/>
    <w:rsid w:val="00E27D75"/>
    <w:rsid w:val="00E33AD8"/>
    <w:rsid w:val="00E36139"/>
    <w:rsid w:val="00E374DF"/>
    <w:rsid w:val="00E46260"/>
    <w:rsid w:val="00EC3E65"/>
    <w:rsid w:val="00EE3E71"/>
    <w:rsid w:val="00F12CE4"/>
    <w:rsid w:val="00F3614C"/>
    <w:rsid w:val="00F47BBC"/>
    <w:rsid w:val="00F50F1F"/>
    <w:rsid w:val="00F5409A"/>
    <w:rsid w:val="00F60EFB"/>
    <w:rsid w:val="00F6715B"/>
    <w:rsid w:val="00F84330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unican.es/RGPD/alumnos-t&#237;tulo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b.unican.es/estudios/Documents/DOT/MET-M1-NMATERI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40FD5-E7B7-401F-8930-9C8689C4E520}"/>
</file>

<file path=customXml/itemProps2.xml><?xml version="1.0" encoding="utf-8"?>
<ds:datastoreItem xmlns:ds="http://schemas.openxmlformats.org/officeDocument/2006/customXml" ds:itemID="{9DE74894-B97C-43CA-B78E-6084DD20883A}"/>
</file>

<file path=customXml/itemProps3.xml><?xml version="1.0" encoding="utf-8"?>
<ds:datastoreItem xmlns:ds="http://schemas.openxmlformats.org/officeDocument/2006/customXml" ds:itemID="{126881AF-9711-4F86-8579-89A80AFCA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Fernandez-Argueso Hormaechea, Carlos Jose</cp:lastModifiedBy>
  <cp:revision>2</cp:revision>
  <cp:lastPrinted>2016-11-28T17:40:00Z</cp:lastPrinted>
  <dcterms:created xsi:type="dcterms:W3CDTF">2019-12-04T09:30:00Z</dcterms:created>
  <dcterms:modified xsi:type="dcterms:W3CDTF">2019-12-04T09:30:00Z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