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before="47"/>
        <w:ind w:left="4623" w:right="757" w:firstLine="0"/>
        <w:jc w:val="left"/>
        <w:rPr>
          <w:b/>
          <w:sz w:val="26"/>
        </w:rPr>
      </w:pPr>
      <w:r>
        <w:rPr>
          <w:b/>
          <w:color w:val="090909"/>
          <w:sz w:val="26"/>
        </w:rPr>
        <w:t>INFORME EXPERTO EXTERNO / EXTERNAL REVIEWER REPORT</w:t>
      </w: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4"/>
      </w:tblGrid>
      <w:tr>
        <w:trPr>
          <w:trHeight w:val="1173" w:hRule="atLeast"/>
        </w:trPr>
        <w:tc>
          <w:tcPr>
            <w:tcW w:w="8494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90909"/>
                <w:sz w:val="24"/>
              </w:rPr>
              <w:t>Nombre del experto / Name of the reviewer: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90909"/>
                <w:sz w:val="24"/>
              </w:rPr>
              <w:t>ID/Passport number:</w:t>
            </w:r>
          </w:p>
        </w:tc>
      </w:tr>
      <w:tr>
        <w:trPr>
          <w:trHeight w:val="877" w:hRule="atLeast"/>
        </w:trPr>
        <w:tc>
          <w:tcPr>
            <w:tcW w:w="8494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Categoría Investigadora / Research Position:</w:t>
            </w:r>
          </w:p>
        </w:tc>
      </w:tr>
      <w:tr>
        <w:trPr>
          <w:trHeight w:val="880" w:hRule="atLeast"/>
        </w:trPr>
        <w:tc>
          <w:tcPr>
            <w:tcW w:w="8494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90909"/>
                <w:sz w:val="24"/>
              </w:rPr>
              <w:t>Entidad / Universidad (Departamento) / Entity / University (Department):</w:t>
            </w:r>
          </w:p>
        </w:tc>
      </w:tr>
      <w:tr>
        <w:trPr>
          <w:trHeight w:val="585" w:hRule="atLeast"/>
        </w:trPr>
        <w:tc>
          <w:tcPr>
            <w:tcW w:w="8494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90909"/>
                <w:sz w:val="24"/>
              </w:rPr>
              <w:t>Título de la tesis / Title of the PhD Thesis:</w:t>
            </w:r>
          </w:p>
        </w:tc>
      </w:tr>
      <w:tr>
        <w:trPr>
          <w:trHeight w:val="585" w:hRule="atLeast"/>
        </w:trPr>
        <w:tc>
          <w:tcPr>
            <w:tcW w:w="8494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90909"/>
                <w:sz w:val="24"/>
              </w:rPr>
              <w:t>Nombre del Doctorando / Name of the PhD candidate:</w:t>
            </w:r>
          </w:p>
        </w:tc>
      </w:tr>
      <w:tr>
        <w:trPr>
          <w:trHeight w:val="8039" w:hRule="atLeast"/>
        </w:trPr>
        <w:tc>
          <w:tcPr>
            <w:tcW w:w="8494" w:type="dxa"/>
          </w:tcPr>
          <w:p>
            <w:pPr>
              <w:pStyle w:val="TableParagraph"/>
              <w:ind w:left="107" w:right="197"/>
              <w:rPr>
                <w:b/>
                <w:sz w:val="24"/>
              </w:rPr>
            </w:pPr>
            <w:r>
              <w:rPr>
                <w:b/>
                <w:color w:val="090909"/>
                <w:sz w:val="24"/>
              </w:rPr>
              <w:t>Informe sobre la calidad de la tesis mencionada para su defensa en referencia a: / Report on the quality of the aforementioned thesis for its defense in reference 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Tratamiento de las fuentes bibliográficas y análisis del estado del arte / 1. Treatment of bibliographic sources and analysis of the state of 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art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95" w:hanging="361"/>
              <w:jc w:val="left"/>
              <w:rPr>
                <w:sz w:val="22"/>
              </w:rPr>
            </w:pPr>
            <w:r>
              <w:rPr>
                <w:sz w:val="22"/>
              </w:rPr>
              <w:t>Rigurosidad y adecuación de la metodología / 2. Rigor and adequacy of the methodology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56" w:lineRule="auto" w:before="173" w:after="0"/>
              <w:ind w:left="827" w:right="94" w:hanging="361"/>
              <w:jc w:val="left"/>
              <w:rPr>
                <w:sz w:val="22"/>
              </w:rPr>
            </w:pPr>
            <w:r>
              <w:rPr>
                <w:sz w:val="22"/>
              </w:rPr>
              <w:t>Originalidad del trabajo, validez de los resultados y calidad de las aportaciones / 3. Originality of the work, validity of the results and quality of 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contributions</w:t>
            </w:r>
          </w:p>
        </w:tc>
      </w:tr>
    </w:tbl>
    <w:p>
      <w:pPr>
        <w:pStyle w:val="Heading2"/>
        <w:spacing w:before="224"/>
        <w:ind w:left="543"/>
      </w:pPr>
      <w:r>
        <w:rPr>
          <w:color w:val="93B7BA"/>
        </w:rPr>
        <w:t>Escuela de Doctorado de la Universidad de Cantabria (EDUC)</w:t>
      </w:r>
    </w:p>
    <w:p>
      <w:pPr>
        <w:pStyle w:val="BodyText"/>
        <w:ind w:left="543" w:right="473"/>
        <w:jc w:val="center"/>
      </w:pPr>
      <w:r>
        <w:rPr>
          <w:color w:val="93B7BA"/>
        </w:rPr>
        <w:t>Edif. Interfacultativo. Av. de los Castros, 52, 39005. Santander, Cantabria. </w:t>
      </w:r>
      <w:r>
        <w:rPr>
          <w:b/>
          <w:color w:val="93B7BA"/>
        </w:rPr>
        <w:t>· </w:t>
      </w:r>
      <w:r>
        <w:rPr>
          <w:color w:val="93B7BA"/>
        </w:rPr>
        <w:t>Tel: +34 942 20 20 05 - 942 20 20 97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74" w:footer="539" w:top="1660" w:bottom="720" w:left="1600" w:right="1580"/>
        </w:sectPr>
      </w:pPr>
    </w:p>
    <w:p>
      <w:pPr>
        <w:spacing w:line="240" w:lineRule="auto" w:before="7" w:after="0"/>
        <w:rPr>
          <w:sz w:val="18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group style="width:425.2pt;height:470.2pt;mso-position-horizontal-relative:char;mso-position-vertical-relative:line" coordorigin="0,0" coordsize="8504,9404">
            <v:rect style="position:absolute;left:0;top:0;width:10;height:10" filled="true" fillcolor="#000000" stroked="false">
              <v:fill type="solid"/>
            </v:rect>
            <v:rect style="position:absolute;left:0;top:0;width:10;height:10" filled="true" fillcolor="#000000" stroked="false">
              <v:fill type="solid"/>
            </v:rect>
            <v:line style="position:absolute" from="10,5" to="8494,5" stroked="true" strokeweight=".481pt" strokecolor="#000000">
              <v:stroke dashstyle="solid"/>
            </v:line>
            <v:rect style="position:absolute;left:8493;top:0;width:10;height:10" filled="true" fillcolor="#000000" stroked="false">
              <v:fill type="solid"/>
            </v:rect>
            <v:rect style="position:absolute;left:8493;top:0;width:10;height:10" filled="true" fillcolor="#000000" stroked="false">
              <v:fill type="solid"/>
            </v:rect>
            <v:line style="position:absolute" from="10,1186" to="8494,1186" stroked="true" strokeweight=".481pt" strokecolor="#000000">
              <v:stroke dashstyle="solid"/>
            </v:line>
            <v:line style="position:absolute" from="5,10" to="5,9403" stroked="true" strokeweight=".481pt" strokecolor="#000000">
              <v:stroke dashstyle="solid"/>
            </v:line>
            <v:line style="position:absolute" from="10,9398" to="8494,9398" stroked="true" strokeweight=".48pt" strokecolor="#000000">
              <v:stroke dashstyle="solid"/>
            </v:line>
            <v:line style="position:absolute" from="8498,10" to="8498,9403" stroked="true" strokeweight=".48pt" strokecolor="#000000">
              <v:stroke dashstyle="solid"/>
            </v:line>
            <v:shape style="position:absolute;left:112;top:7684;width:303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Observaciones/Other remarks</w:t>
                    </w:r>
                  </w:p>
                </w:txbxContent>
              </v:textbox>
              <w10:wrap type="none"/>
            </v:shape>
            <v:shape style="position:absolute;left:112;top:6218;width:517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Solicitud de aclaraciones / Request for clarifications</w:t>
                    </w:r>
                  </w:p>
                </w:txbxContent>
              </v:textbox>
              <w10:wrap type="none"/>
            </v:shape>
            <v:shape style="position:absolute;left:112;top:3876;width:575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Propuesta de cambios menores / Minor revisión proposal</w:t>
                    </w:r>
                  </w:p>
                </w:txbxContent>
              </v:textbox>
              <w10:wrap type="none"/>
            </v:shape>
            <v:shape style="position:absolute;left:112;top:1238;width:5823;height:5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 caso necesario/If necessary,</w:t>
                    </w:r>
                  </w:p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Propuesta de cambios mayores / Major revisions proposal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pStyle w:val="Heading1"/>
        <w:ind w:right="2884"/>
      </w:pPr>
      <w:r>
        <w:rPr>
          <w:color w:val="090909"/>
        </w:rPr>
        <w:t>¿Considera que la tesis es apta para su defensa pública? / Is the Ph.D. thesis ready for its submission and defense?</w:t>
      </w:r>
    </w:p>
    <w:p>
      <w:pPr>
        <w:tabs>
          <w:tab w:pos="2563" w:val="left" w:leader="none"/>
        </w:tabs>
        <w:spacing w:before="158"/>
        <w:ind w:left="101" w:right="0" w:firstLine="0"/>
        <w:jc w:val="left"/>
        <w:rPr>
          <w:b/>
          <w:sz w:val="24"/>
        </w:rPr>
      </w:pPr>
      <w:r>
        <w:rPr/>
        <w:pict>
          <v:rect style="position:absolute;margin-left:123.849998pt;margin-top:10.819782pt;width:14.3pt;height:15.65pt;mso-position-horizontal-relative:page;mso-position-vertical-relative:paragraph;z-index:-2517903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47.050003pt;margin-top:10.569782pt;width:14.3pt;height:15.65pt;mso-position-horizontal-relative:page;mso-position-vertical-relative:paragraph;z-index:251664384" filled="false" stroked="true" strokeweight="1pt" strokecolor="#000000">
            <v:stroke dashstyle="solid"/>
            <w10:wrap type="none"/>
          </v:rect>
        </w:pict>
      </w:r>
      <w:r>
        <w:rPr>
          <w:b/>
          <w:color w:val="090909"/>
          <w:sz w:val="24"/>
        </w:rPr>
        <w:t>Sí/Yes</w:t>
        <w:tab/>
        <w:t>No/No</w:t>
      </w:r>
    </w:p>
    <w:p>
      <w:pPr>
        <w:spacing w:line="240" w:lineRule="auto" w:before="0"/>
        <w:rPr>
          <w:b/>
          <w:sz w:val="24"/>
        </w:rPr>
      </w:pPr>
    </w:p>
    <w:p>
      <w:pPr>
        <w:spacing w:before="160"/>
        <w:ind w:left="101" w:right="0" w:firstLine="0"/>
        <w:jc w:val="left"/>
        <w:rPr>
          <w:b/>
          <w:sz w:val="24"/>
        </w:rPr>
      </w:pPr>
      <w:r>
        <w:rPr>
          <w:b/>
          <w:color w:val="0D0D0D"/>
          <w:sz w:val="24"/>
        </w:rPr>
        <w:t>Firma y fecha/ Signature and date: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8"/>
        </w:rPr>
      </w:pPr>
    </w:p>
    <w:p>
      <w:pPr>
        <w:pStyle w:val="Heading2"/>
        <w:ind w:right="473"/>
      </w:pPr>
      <w:r>
        <w:rPr>
          <w:color w:val="93B7BA"/>
        </w:rPr>
        <w:t>Escuela de Doctorado de la Universidad de Cantabria</w:t>
      </w:r>
    </w:p>
    <w:p>
      <w:pPr>
        <w:pStyle w:val="BodyText"/>
        <w:spacing w:before="1"/>
        <w:ind w:left="453" w:right="473"/>
        <w:jc w:val="center"/>
        <w:rPr>
          <w:b/>
        </w:rPr>
      </w:pPr>
      <w:r>
        <w:rPr>
          <w:color w:val="93B7BA"/>
        </w:rPr>
        <w:t>Edif. Interfacultativo. Av. de los Castros, 52, 39005. Santander, Cantabria. </w:t>
      </w:r>
      <w:r>
        <w:rPr>
          <w:b/>
          <w:color w:val="93B7BA"/>
        </w:rPr>
        <w:t>· </w:t>
      </w:r>
      <w:r>
        <w:rPr>
          <w:color w:val="93B7BA"/>
        </w:rPr>
        <w:t>Tel: +34 942 20 12 96 </w:t>
      </w:r>
      <w:r>
        <w:rPr>
          <w:b/>
          <w:color w:val="93B7BA"/>
        </w:rPr>
        <w:t>·</w:t>
      </w:r>
    </w:p>
    <w:sectPr>
      <w:pgSz w:w="11910" w:h="16840"/>
      <w:pgMar w:header="774" w:footer="539" w:top="1660" w:bottom="7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433517pt;margin-top:801.764709pt;width:186.4pt;height:10.55pt;mso-position-horizontal-relative:page;mso-position-vertical-relative:page;z-index:-251794432" type="#_x0000_t202" filled="false" stroked="false">
          <v:textbox inset="0,0,0,0">
            <w:txbxContent>
              <w:p>
                <w:pPr>
                  <w:pStyle w:val="BodyText"/>
                  <w:spacing w:line="193" w:lineRule="exact"/>
                  <w:ind w:left="20"/>
                </w:pPr>
                <w:r>
                  <w:rPr>
                    <w:color w:val="93B7BA"/>
                  </w:rPr>
                  <w:t>https://web.unican.es/centros/escuela-de-doctorado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21024">
          <wp:simplePos x="0" y="0"/>
          <wp:positionH relativeFrom="page">
            <wp:posOffset>1032379</wp:posOffset>
          </wp:positionH>
          <wp:positionV relativeFrom="page">
            <wp:posOffset>491317</wp:posOffset>
          </wp:positionV>
          <wp:extent cx="2644485" cy="40212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4485" cy="40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86" w:hanging="36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52" w:hanging="36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19" w:hanging="36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885" w:hanging="36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52" w:hanging="36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418" w:hanging="36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6951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52"/>
      <w:ind w:left="101"/>
      <w:outlineLvl w:val="1"/>
    </w:pPr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453" w:right="470"/>
      <w:jc w:val="center"/>
      <w:outlineLvl w:val="2"/>
    </w:pPr>
    <w:rPr>
      <w:rFonts w:ascii="Calibri" w:hAnsi="Calibri" w:eastAsia="Calibri" w:cs="Calibri"/>
      <w:b/>
      <w:bCs/>
      <w:sz w:val="17"/>
      <w:szCs w:val="17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558E5-DCF9-458A-B1B4-39084446A5C7}"/>
</file>

<file path=customXml/itemProps2.xml><?xml version="1.0" encoding="utf-8"?>
<ds:datastoreItem xmlns:ds="http://schemas.openxmlformats.org/officeDocument/2006/customXml" ds:itemID="{A2716E4E-2C60-439C-8D89-4691950F3A82}"/>
</file>

<file path=customXml/itemProps3.xml><?xml version="1.0" encoding="utf-8"?>
<ds:datastoreItem xmlns:ds="http://schemas.openxmlformats.org/officeDocument/2006/customXml" ds:itemID="{A0AA7C6F-D4E9-4F04-AC7D-49A4DF4EA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Nacho Jiménez</dc:creator>
  <dcterms:created xsi:type="dcterms:W3CDTF">2024-04-18T07:53:49Z</dcterms:created>
  <dcterms:modified xsi:type="dcterms:W3CDTF">2024-04-18T07:53:49Z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2024-04-18T00:00:00Z</vt:filetime>
  </property>
  <property fmtid="{D5CDD505-2E9C-101B-9397-08002B2CF9AE}" pid="5" name="ContentTypeId">
    <vt:lpwstr>0x010100C666A80E0529A74081D01EB95296C6E8</vt:lpwstr>
  </property>
</Properties>
</file>