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7ED" w:rsidRDefault="00987458" w:rsidP="002E37ED">
      <w:pPr>
        <w:pStyle w:val="Textoindependiente"/>
        <w:spacing w:line="237" w:lineRule="auto"/>
        <w:ind w:right="115"/>
        <w:jc w:val="left"/>
        <w:rPr>
          <w:i/>
          <w:sz w:val="22"/>
          <w:szCs w:val="22"/>
        </w:rPr>
      </w:pPr>
      <w:r>
        <w:rPr>
          <w:noProof/>
          <w:sz w:val="22"/>
          <w:szCs w:val="22"/>
        </w:rPr>
        <mc:AlternateContent>
          <mc:Choice Requires="wps">
            <w:drawing>
              <wp:anchor distT="45720" distB="45720" distL="114300" distR="114300" simplePos="0" relativeHeight="251659264" behindDoc="0" locked="0" layoutInCell="1" allowOverlap="1">
                <wp:simplePos x="0" y="0"/>
                <wp:positionH relativeFrom="margin">
                  <wp:posOffset>-635</wp:posOffset>
                </wp:positionH>
                <wp:positionV relativeFrom="paragraph">
                  <wp:posOffset>288290</wp:posOffset>
                </wp:positionV>
                <wp:extent cx="5772149" cy="896619"/>
                <wp:effectExtent l="0" t="0" r="19685" b="2603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49" cy="896619"/>
                        </a:xfrm>
                        <a:prstGeom prst="rect">
                          <a:avLst/>
                        </a:prstGeom>
                        <a:solidFill>
                          <a:srgbClr val="4F868E"/>
                        </a:solidFill>
                        <a:ln w="9525">
                          <a:solidFill>
                            <a:srgbClr val="000000"/>
                          </a:solidFill>
                          <a:miter lim="800000"/>
                          <a:headEnd/>
                          <a:tailEnd/>
                        </a:ln>
                      </wps:spPr>
                      <wps:txbx>
                        <w:txbxContent>
                          <w:p w:rsidR="00987458" w:rsidRPr="002E37ED" w:rsidRDefault="002E37ED" w:rsidP="00987458">
                            <w:pPr>
                              <w:jc w:val="center"/>
                              <w:rPr>
                                <w:rFonts w:ascii="Lufga" w:hAnsi="Lufga"/>
                                <w:b/>
                                <w:color w:val="FFFFFF" w:themeColor="background1"/>
                                <w:sz w:val="28"/>
                                <w:szCs w:val="32"/>
                                <w:lang w:val="es-ES"/>
                              </w:rPr>
                            </w:pPr>
                            <w:r w:rsidRPr="002E37ED">
                              <w:rPr>
                                <w:rFonts w:ascii="Lufga" w:hAnsi="Lufga"/>
                                <w:b/>
                                <w:color w:val="FFFFFF" w:themeColor="background1"/>
                                <w:sz w:val="28"/>
                                <w:szCs w:val="32"/>
                                <w:lang w:val="es-ES"/>
                              </w:rPr>
                              <w:t>Proceso a seguir por el Secretario del TFG una vez finalizada la presentación y defensa del mismo: Documentos a enviar y plazos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margin-left:-.05pt;margin-top:22.7pt;width:454.5pt;height:7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" fillcolor="#4f868e">
                <v:textbox style="mso-fit-shape-to-text:t">
                  <w:txbxContent>
                    <w:p w:rsidR="00987458" w:rsidRPr="002E37ED" w:rsidRDefault="002E37ED" w:rsidP="00987458">
                      <w:pPr>
                        <w:jc w:val="center"/>
                        <w:rPr>
                          <w:rFonts w:ascii="Lufga" w:hAnsi="Lufga"/>
                          <w:b/>
                          <w:color w:val="FFFFFF" w:themeColor="background1"/>
                          <w:sz w:val="28"/>
                          <w:szCs w:val="32"/>
                          <w:lang w:val="es-ES"/>
                        </w:rPr>
                      </w:pPr>
                      <w:r w:rsidRPr="002E37ED">
                        <w:rPr>
                          <w:rFonts w:ascii="Lufga" w:hAnsi="Lufga"/>
                          <w:b/>
                          <w:color w:val="FFFFFF" w:themeColor="background1"/>
                          <w:sz w:val="28"/>
                          <w:szCs w:val="32"/>
                          <w:lang w:val="es-ES"/>
                        </w:rPr>
                        <w:t>Proceso a seguir por el Secretario del TFG una vez finalizada la presentación y defensa del mismo: Documentos a enviar y plazos</w:t>
                      </w:r>
                    </w:p>
                  </w:txbxContent>
                </v:textbox>
                <w10:wrap type="square" anchorx="margin"/>
              </v:shape>
            </w:pict>
          </mc:Fallback>
        </mc:AlternateContent>
      </w:r>
    </w:p>
    <w:p w:rsidR="002E37ED" w:rsidRPr="002E37ED" w:rsidRDefault="002E37ED" w:rsidP="002E37ED">
      <w:pPr>
        <w:rPr>
          <w:lang w:val="es-ES"/>
        </w:rPr>
      </w:pPr>
    </w:p>
    <w:p w:rsidR="002E37ED" w:rsidRPr="002E37ED" w:rsidRDefault="002E37ED" w:rsidP="002E37ED">
      <w:pPr>
        <w:spacing w:before="120" w:after="120" w:line="360" w:lineRule="auto"/>
        <w:jc w:val="both"/>
        <w:rPr>
          <w:rFonts w:ascii="Lufga" w:hAnsi="Lufga"/>
          <w:sz w:val="22"/>
          <w:szCs w:val="22"/>
          <w:lang w:val="es-ES"/>
        </w:rPr>
      </w:pPr>
      <w:r w:rsidRPr="002E37ED">
        <w:rPr>
          <w:rFonts w:ascii="Lufga" w:hAnsi="Lufga"/>
          <w:sz w:val="22"/>
          <w:szCs w:val="22"/>
          <w:lang w:val="es-ES"/>
        </w:rPr>
        <w:t>Finalizada la deliberaci</w:t>
      </w:r>
      <w:bookmarkStart w:id="0" w:name="_GoBack"/>
      <w:bookmarkEnd w:id="0"/>
      <w:r w:rsidRPr="002E37ED">
        <w:rPr>
          <w:rFonts w:ascii="Lufga" w:hAnsi="Lufga"/>
          <w:sz w:val="22"/>
          <w:szCs w:val="22"/>
          <w:lang w:val="es-ES"/>
        </w:rPr>
        <w:t>ón, se notificará al estudiante y al público presente en la sala, la calificación obtenida. El Secretario entregará en el Negociado de la Escuela el Acta con la calificación, las rúbricas de los miembros del tribunal, el informe del director y los documentos requeridos por la Biblioteca y Universidad de Cantabria</w:t>
      </w:r>
      <w:r>
        <w:rPr>
          <w:rFonts w:ascii="Lufga" w:hAnsi="Lufga"/>
          <w:sz w:val="22"/>
          <w:szCs w:val="22"/>
          <w:lang w:val="es-ES"/>
        </w:rPr>
        <w:t>.</w:t>
      </w:r>
      <w:r w:rsidRPr="002E37ED">
        <w:rPr>
          <w:rFonts w:ascii="Lufga" w:hAnsi="Lufga"/>
          <w:sz w:val="22"/>
          <w:szCs w:val="22"/>
          <w:lang w:val="es-ES"/>
        </w:rPr>
        <w:t xml:space="preserve">  </w:t>
      </w:r>
    </w:p>
    <w:p w:rsidR="002E37ED" w:rsidRPr="002E37ED" w:rsidRDefault="002E37ED" w:rsidP="002E37ED">
      <w:pPr>
        <w:spacing w:before="120" w:after="120" w:line="360" w:lineRule="auto"/>
        <w:jc w:val="both"/>
        <w:rPr>
          <w:rFonts w:ascii="Lufga" w:hAnsi="Lufga"/>
          <w:sz w:val="22"/>
          <w:szCs w:val="22"/>
          <w:lang w:val="es-ES"/>
        </w:rPr>
      </w:pPr>
      <w:r w:rsidRPr="002E37ED">
        <w:rPr>
          <w:rFonts w:ascii="Lufga" w:hAnsi="Lufga"/>
          <w:sz w:val="22"/>
          <w:szCs w:val="22"/>
          <w:lang w:val="es-ES"/>
        </w:rPr>
        <w:t xml:space="preserve">Igualmente, será el secretario quien haga llegar el fichero en formato </w:t>
      </w:r>
      <w:proofErr w:type="spellStart"/>
      <w:r w:rsidRPr="002E37ED">
        <w:rPr>
          <w:rFonts w:ascii="Lufga" w:hAnsi="Lufga"/>
          <w:sz w:val="22"/>
          <w:szCs w:val="22"/>
          <w:lang w:val="es-ES"/>
        </w:rPr>
        <w:t>pdf</w:t>
      </w:r>
      <w:proofErr w:type="spellEnd"/>
      <w:r w:rsidRPr="002E37ED">
        <w:rPr>
          <w:rFonts w:ascii="Lufga" w:hAnsi="Lufga"/>
          <w:sz w:val="22"/>
          <w:szCs w:val="22"/>
          <w:lang w:val="es-ES"/>
        </w:rPr>
        <w:t xml:space="preserve"> con la memoria del TFG a la administración de la Escuela, en un plazo máximo de dos días hábiles, mediante el envío de un correo electrónico, para su remisión a la Biblioteca de la Universidad de Cantabria.  </w:t>
      </w:r>
    </w:p>
    <w:p w:rsidR="002E37ED" w:rsidRPr="002E37ED" w:rsidRDefault="002E37ED" w:rsidP="002E37ED">
      <w:pPr>
        <w:spacing w:before="120" w:after="120" w:line="360" w:lineRule="auto"/>
        <w:jc w:val="both"/>
        <w:rPr>
          <w:rFonts w:ascii="Lufga" w:hAnsi="Lufga"/>
          <w:sz w:val="22"/>
          <w:szCs w:val="22"/>
          <w:lang w:val="es-ES"/>
        </w:rPr>
      </w:pPr>
      <w:r w:rsidRPr="002E37ED">
        <w:rPr>
          <w:rFonts w:ascii="Lufga" w:hAnsi="Lufga"/>
          <w:sz w:val="22"/>
          <w:szCs w:val="22"/>
          <w:lang w:val="es-ES"/>
        </w:rPr>
        <w:t>El correo electrónico que el Secretario del Tribunal deberá enviar incluirá además los siguientes datos acerca del mismo:</w:t>
      </w:r>
    </w:p>
    <w:p w:rsidR="002E37ED" w:rsidRPr="002E37ED" w:rsidRDefault="002E37ED" w:rsidP="002E37ED">
      <w:pPr>
        <w:rPr>
          <w:rFonts w:ascii="Lufga" w:hAnsi="Lufga"/>
          <w:sz w:val="22"/>
          <w:szCs w:val="22"/>
          <w:lang w:val="es-ES"/>
        </w:rPr>
      </w:pPr>
      <w:r w:rsidRPr="002E37ED">
        <w:rPr>
          <w:rFonts w:ascii="Lufga" w:hAnsi="Lufga"/>
          <w:sz w:val="22"/>
          <w:szCs w:val="22"/>
          <w:lang w:val="es-ES"/>
        </w:rPr>
        <w:t>•</w:t>
      </w:r>
      <w:r w:rsidRPr="002E37ED">
        <w:rPr>
          <w:rFonts w:ascii="Lufga" w:hAnsi="Lufga"/>
          <w:sz w:val="22"/>
          <w:szCs w:val="22"/>
          <w:lang w:val="es-ES"/>
        </w:rPr>
        <w:tab/>
        <w:t>Título del TFG (castellano e inglés)</w:t>
      </w:r>
    </w:p>
    <w:p w:rsidR="002E37ED" w:rsidRPr="002E37ED" w:rsidRDefault="002E37ED" w:rsidP="002E37ED">
      <w:pPr>
        <w:rPr>
          <w:rFonts w:ascii="Lufga" w:hAnsi="Lufga"/>
          <w:sz w:val="22"/>
          <w:szCs w:val="22"/>
          <w:lang w:val="es-ES"/>
        </w:rPr>
      </w:pPr>
      <w:r w:rsidRPr="002E37ED">
        <w:rPr>
          <w:rFonts w:ascii="Lufga" w:hAnsi="Lufga"/>
          <w:sz w:val="22"/>
          <w:szCs w:val="22"/>
          <w:lang w:val="es-ES"/>
        </w:rPr>
        <w:t>•</w:t>
      </w:r>
      <w:r w:rsidRPr="002E37ED">
        <w:rPr>
          <w:rFonts w:ascii="Lufga" w:hAnsi="Lufga"/>
          <w:sz w:val="22"/>
          <w:szCs w:val="22"/>
          <w:lang w:val="es-ES"/>
        </w:rPr>
        <w:tab/>
        <w:t>Nombre del estudiante</w:t>
      </w:r>
    </w:p>
    <w:p w:rsidR="002E37ED" w:rsidRPr="002E37ED" w:rsidRDefault="002E37ED" w:rsidP="002E37ED">
      <w:pPr>
        <w:rPr>
          <w:rFonts w:ascii="Lufga" w:hAnsi="Lufga"/>
          <w:sz w:val="22"/>
          <w:szCs w:val="22"/>
          <w:lang w:val="es-ES"/>
        </w:rPr>
      </w:pPr>
      <w:r w:rsidRPr="002E37ED">
        <w:rPr>
          <w:rFonts w:ascii="Lufga" w:hAnsi="Lufga"/>
          <w:sz w:val="22"/>
          <w:szCs w:val="22"/>
          <w:lang w:val="es-ES"/>
        </w:rPr>
        <w:t>•</w:t>
      </w:r>
      <w:r w:rsidRPr="002E37ED">
        <w:rPr>
          <w:rFonts w:ascii="Lufga" w:hAnsi="Lufga"/>
          <w:sz w:val="22"/>
          <w:szCs w:val="22"/>
          <w:lang w:val="es-ES"/>
        </w:rPr>
        <w:tab/>
        <w:t>Nombre del director</w:t>
      </w:r>
    </w:p>
    <w:p w:rsidR="002E37ED" w:rsidRPr="002E37ED" w:rsidRDefault="002E37ED" w:rsidP="002E37ED">
      <w:pPr>
        <w:rPr>
          <w:rFonts w:ascii="Lufga" w:hAnsi="Lufga"/>
          <w:sz w:val="22"/>
          <w:szCs w:val="22"/>
          <w:lang w:val="es-ES"/>
        </w:rPr>
      </w:pPr>
      <w:r w:rsidRPr="002E37ED">
        <w:rPr>
          <w:rFonts w:ascii="Lufga" w:hAnsi="Lufga"/>
          <w:sz w:val="22"/>
          <w:szCs w:val="22"/>
          <w:lang w:val="es-ES"/>
        </w:rPr>
        <w:t>•</w:t>
      </w:r>
      <w:r w:rsidRPr="002E37ED">
        <w:rPr>
          <w:rFonts w:ascii="Lufga" w:hAnsi="Lufga"/>
          <w:sz w:val="22"/>
          <w:szCs w:val="22"/>
          <w:lang w:val="es-ES"/>
        </w:rPr>
        <w:tab/>
        <w:t>Calificación obtenida</w:t>
      </w:r>
    </w:p>
    <w:p w:rsidR="002E37ED" w:rsidRPr="002E37ED" w:rsidRDefault="002E37ED" w:rsidP="002E37ED">
      <w:pPr>
        <w:rPr>
          <w:lang w:val="es-ES"/>
        </w:rPr>
      </w:pPr>
    </w:p>
    <w:p w:rsidR="00987458" w:rsidRPr="002E37ED" w:rsidRDefault="002E37ED" w:rsidP="002E37ED">
      <w:pPr>
        <w:spacing w:before="120" w:after="120" w:line="360" w:lineRule="auto"/>
        <w:jc w:val="both"/>
        <w:rPr>
          <w:rFonts w:ascii="Lufga" w:hAnsi="Lufga"/>
          <w:sz w:val="22"/>
          <w:szCs w:val="22"/>
          <w:lang w:val="es-ES"/>
        </w:rPr>
      </w:pPr>
      <w:r w:rsidRPr="002E37ED">
        <w:rPr>
          <w:rFonts w:ascii="Lufga" w:hAnsi="Lufga"/>
          <w:sz w:val="22"/>
          <w:szCs w:val="22"/>
          <w:lang w:val="es-ES"/>
        </w:rPr>
        <w:t>Y un párrafo con el siguiente texto: “como secretario/a del tribunal de TFG indicado, hago constar que la memoria que envío adjunta a este correo electrónico se corresponde con la recibida del estudiante, y con la que se ha utilizado por los miembros del tribunal para la valoración del trabajo</w:t>
      </w:r>
      <w:r>
        <w:rPr>
          <w:rFonts w:ascii="Lufga" w:hAnsi="Lufga"/>
          <w:sz w:val="22"/>
          <w:szCs w:val="22"/>
          <w:lang w:val="es-ES"/>
        </w:rPr>
        <w:t>”.</w:t>
      </w:r>
    </w:p>
    <w:sectPr w:rsidR="00987458" w:rsidRPr="002E37ED" w:rsidSect="00987458">
      <w:headerReference w:type="default" r:id="rId10"/>
      <w:footerReference w:type="default" r:id="rId11"/>
      <w:pgSz w:w="11906" w:h="16838"/>
      <w:pgMar w:top="1134" w:right="1133" w:bottom="1417" w:left="1701" w:header="283"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508" w:rsidRDefault="00D81508">
      <w:r>
        <w:separator/>
      </w:r>
    </w:p>
  </w:endnote>
  <w:endnote w:type="continuationSeparator" w:id="0">
    <w:p w:rsidR="00D81508" w:rsidRDefault="00D8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fga">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41D" w:rsidRDefault="0076141D" w:rsidP="0076141D">
    <w:pPr>
      <w:pStyle w:val="Default"/>
      <w:jc w:val="center"/>
      <w:rPr>
        <w:color w:val="008080"/>
        <w:sz w:val="16"/>
        <w:szCs w:val="16"/>
      </w:rPr>
    </w:pPr>
  </w:p>
  <w:p w:rsidR="0076141D" w:rsidRDefault="0076141D" w:rsidP="0076141D">
    <w:pPr>
      <w:pStyle w:val="Default"/>
      <w:jc w:val="center"/>
      <w:rPr>
        <w:color w:val="008080"/>
        <w:sz w:val="16"/>
        <w:szCs w:val="16"/>
      </w:rPr>
    </w:pPr>
  </w:p>
  <w:p w:rsidR="0076141D" w:rsidRPr="00B135B3" w:rsidRDefault="0076141D" w:rsidP="0076141D">
    <w:pPr>
      <w:pStyle w:val="Default"/>
      <w:jc w:val="center"/>
      <w:rPr>
        <w:rFonts w:ascii="Lufga" w:hAnsi="Lufga"/>
        <w:color w:val="008080"/>
        <w:sz w:val="16"/>
        <w:szCs w:val="16"/>
      </w:rPr>
    </w:pPr>
    <w:r w:rsidRPr="00B135B3">
      <w:rPr>
        <w:rFonts w:ascii="Lufga" w:hAnsi="Lufga"/>
        <w:color w:val="008080"/>
        <w:sz w:val="16"/>
        <w:szCs w:val="16"/>
      </w:rPr>
      <w:t>E.T.S. Ingenieros Industriales y de Telecomunicación Universidad de Cantabria</w:t>
    </w:r>
  </w:p>
  <w:p w:rsidR="0076141D" w:rsidRPr="00B135B3" w:rsidRDefault="0076141D" w:rsidP="0076141D">
    <w:pPr>
      <w:pStyle w:val="Piedepgina"/>
      <w:jc w:val="center"/>
      <w:rPr>
        <w:rFonts w:ascii="Lufga" w:hAnsi="Lufga"/>
      </w:rPr>
    </w:pPr>
    <w:r w:rsidRPr="00B135B3">
      <w:rPr>
        <w:rFonts w:ascii="Lufga" w:hAnsi="Lufga"/>
        <w:color w:val="008080"/>
        <w:sz w:val="16"/>
        <w:szCs w:val="16"/>
      </w:rPr>
      <w:t>Avda. Los Castros 46 39005 Santander (España) Email: etsiit@unican.es (Administración)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508" w:rsidRDefault="00D81508">
      <w:r>
        <w:separator/>
      </w:r>
    </w:p>
  </w:footnote>
  <w:footnote w:type="continuationSeparator" w:id="0">
    <w:p w:rsidR="00D81508" w:rsidRDefault="00D81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DBE" w:rsidRDefault="0076141D" w:rsidP="0076141D">
    <w:pPr>
      <w:tabs>
        <w:tab w:val="right" w:pos="8504"/>
      </w:tabs>
      <w:ind w:left="1416"/>
    </w:pPr>
    <w:r>
      <w:rPr>
        <w:noProof/>
        <w:lang w:val="es-ES"/>
      </w:rPr>
      <w:drawing>
        <wp:anchor distT="0" distB="0" distL="114300" distR="114300" simplePos="0" relativeHeight="251658240" behindDoc="0" locked="0" layoutInCell="1" allowOverlap="1">
          <wp:simplePos x="0" y="0"/>
          <wp:positionH relativeFrom="margin">
            <wp:align>center</wp:align>
          </wp:positionH>
          <wp:positionV relativeFrom="margin">
            <wp:posOffset>-1050290</wp:posOffset>
          </wp:positionV>
          <wp:extent cx="3971925" cy="94043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1925" cy="940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DBE" w:rsidRDefault="00F815EE" w:rsidP="00F815EE">
    <w:pPr>
      <w:tabs>
        <w:tab w:val="left" w:pos="5235"/>
      </w:tabs>
    </w:pPr>
    <w:r>
      <w:tab/>
    </w:r>
  </w:p>
  <w:p w:rsidR="00700DBE" w:rsidRDefault="00700DBE"/>
  <w:p w:rsidR="00700DBE" w:rsidRDefault="00700DBE" w:rsidP="00B05A05">
    <w:pPr>
      <w:jc w:val="center"/>
    </w:pPr>
  </w:p>
  <w:p w:rsidR="0076141D" w:rsidRDefault="0076141D" w:rsidP="00B05A05">
    <w:pPr>
      <w:jc w:val="center"/>
    </w:pPr>
  </w:p>
  <w:p w:rsidR="00700DBE" w:rsidRDefault="00700DB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57154A"/>
    <w:multiLevelType w:val="singleLevel"/>
    <w:tmpl w:val="6AD257D8"/>
    <w:lvl w:ilvl="0">
      <w:start w:val="1"/>
      <w:numFmt w:val="decimal"/>
      <w:lvlText w:val="%1."/>
      <w:legacy w:legacy="1" w:legacySpace="0" w:legacyIndent="283"/>
      <w:lvlJc w:val="left"/>
      <w:pPr>
        <w:ind w:left="283" w:hanging="283"/>
      </w:pPr>
    </w:lvl>
  </w:abstractNum>
  <w:abstractNum w:abstractNumId="2" w15:restartNumberingAfterBreak="0">
    <w:nsid w:val="11662FA9"/>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3" w15:restartNumberingAfterBreak="0">
    <w:nsid w:val="1A72342D"/>
    <w:multiLevelType w:val="singleLevel"/>
    <w:tmpl w:val="AB1CD314"/>
    <w:lvl w:ilvl="0">
      <w:numFmt w:val="bullet"/>
      <w:lvlText w:val=""/>
      <w:lvlJc w:val="left"/>
      <w:pPr>
        <w:tabs>
          <w:tab w:val="num" w:pos="360"/>
        </w:tabs>
        <w:ind w:left="360" w:hanging="360"/>
      </w:pPr>
      <w:rPr>
        <w:rFonts w:ascii="Symbol" w:hAnsi="Symbol" w:hint="default"/>
      </w:rPr>
    </w:lvl>
  </w:abstractNum>
  <w:abstractNum w:abstractNumId="4" w15:restartNumberingAfterBreak="0">
    <w:nsid w:val="23EA6E6D"/>
    <w:multiLevelType w:val="multilevel"/>
    <w:tmpl w:val="5448D4FA"/>
    <w:lvl w:ilvl="0">
      <w:start w:val="1"/>
      <w:numFmt w:val="decimal"/>
      <w:lvlText w:val="%1."/>
      <w:lvlJc w:val="left"/>
      <w:pPr>
        <w:tabs>
          <w:tab w:val="num" w:pos="454"/>
        </w:tabs>
        <w:ind w:left="454" w:hanging="454"/>
      </w:pPr>
    </w:lvl>
    <w:lvl w:ilvl="1">
      <w:numFmt w:val="decimal"/>
      <w:isLgl/>
      <w:lvlText w:val="%1.%2."/>
      <w:lvlJc w:val="left"/>
      <w:pPr>
        <w:tabs>
          <w:tab w:val="num" w:pos="555"/>
        </w:tabs>
        <w:ind w:left="555" w:hanging="555"/>
      </w:pPr>
      <w:rPr>
        <w:rFonts w:hint="default"/>
      </w:rPr>
    </w:lvl>
    <w:lvl w:ilvl="2">
      <w:start w:val="8"/>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300F749D"/>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6" w15:restartNumberingAfterBreak="0">
    <w:nsid w:val="36F757B9"/>
    <w:multiLevelType w:val="hybridMultilevel"/>
    <w:tmpl w:val="FCACDB24"/>
    <w:lvl w:ilvl="0" w:tplc="0C0A0017">
      <w:start w:val="1"/>
      <w:numFmt w:val="lowerLetter"/>
      <w:lvlText w:val="%1)"/>
      <w:lvlJc w:val="left"/>
      <w:pPr>
        <w:tabs>
          <w:tab w:val="num" w:pos="720"/>
        </w:tabs>
        <w:ind w:left="720" w:hanging="360"/>
      </w:pPr>
      <w:rPr>
        <w:rFonts w:hint="default"/>
      </w:rPr>
    </w:lvl>
    <w:lvl w:ilvl="1" w:tplc="7A4C1934">
      <w:start w:val="1"/>
      <w:numFmt w:val="decimal"/>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15:restartNumberingAfterBreak="0">
    <w:nsid w:val="44617FE8"/>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8" w15:restartNumberingAfterBreak="0">
    <w:nsid w:val="46074467"/>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9" w15:restartNumberingAfterBreak="0">
    <w:nsid w:val="4DAD27EA"/>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52FF3AE9"/>
    <w:multiLevelType w:val="hybridMultilevel"/>
    <w:tmpl w:val="F7CE539E"/>
    <w:lvl w:ilvl="0" w:tplc="409E5122">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1" w15:restartNumberingAfterBreak="0">
    <w:nsid w:val="6BC362AC"/>
    <w:multiLevelType w:val="singleLevel"/>
    <w:tmpl w:val="4E60259E"/>
    <w:lvl w:ilvl="0">
      <w:start w:val="1"/>
      <w:numFmt w:val="decimal"/>
      <w:lvlText w:val="%1."/>
      <w:lvlJc w:val="left"/>
      <w:pPr>
        <w:tabs>
          <w:tab w:val="num" w:pos="454"/>
        </w:tabs>
        <w:ind w:left="454" w:hanging="454"/>
      </w:pPr>
    </w:lvl>
  </w:abstractNum>
  <w:abstractNum w:abstractNumId="12" w15:restartNumberingAfterBreak="0">
    <w:nsid w:val="6EF2032F"/>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3" w15:restartNumberingAfterBreak="0">
    <w:nsid w:val="741B7E62"/>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4" w15:restartNumberingAfterBreak="0">
    <w:nsid w:val="76544FFD"/>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5" w15:restartNumberingAfterBreak="0">
    <w:nsid w:val="7841229E"/>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6" w15:restartNumberingAfterBreak="0">
    <w:nsid w:val="79E112AA"/>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1"/>
    <w:lvlOverride w:ilvl="0">
      <w:lvl w:ilvl="0">
        <w:start w:val="1"/>
        <w:numFmt w:val="decimal"/>
        <w:lvlText w:val="%1."/>
        <w:legacy w:legacy="1" w:legacySpace="0" w:legacyIndent="283"/>
        <w:lvlJc w:val="left"/>
        <w:pPr>
          <w:ind w:left="283" w:hanging="283"/>
        </w:pPr>
      </w:lvl>
    </w:lvlOverride>
  </w:num>
  <w:num w:numId="4">
    <w:abstractNumId w:val="3"/>
  </w:num>
  <w:num w:numId="5">
    <w:abstractNumId w:val="15"/>
  </w:num>
  <w:num w:numId="6">
    <w:abstractNumId w:val="5"/>
  </w:num>
  <w:num w:numId="7">
    <w:abstractNumId w:val="16"/>
  </w:num>
  <w:num w:numId="8">
    <w:abstractNumId w:val="8"/>
  </w:num>
  <w:num w:numId="9">
    <w:abstractNumId w:val="12"/>
  </w:num>
  <w:num w:numId="10">
    <w:abstractNumId w:val="9"/>
  </w:num>
  <w:num w:numId="11">
    <w:abstractNumId w:val="14"/>
  </w:num>
  <w:num w:numId="12">
    <w:abstractNumId w:val="13"/>
  </w:num>
  <w:num w:numId="13">
    <w:abstractNumId w:val="7"/>
  </w:num>
  <w:num w:numId="14">
    <w:abstractNumId w:val="11"/>
  </w:num>
  <w:num w:numId="15">
    <w:abstractNumId w:val="4"/>
  </w:num>
  <w:num w:numId="16">
    <w:abstractNumId w:val="2"/>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1F"/>
    <w:rsid w:val="00047FBD"/>
    <w:rsid w:val="000D24FA"/>
    <w:rsid w:val="001239E4"/>
    <w:rsid w:val="001718F4"/>
    <w:rsid w:val="001A3006"/>
    <w:rsid w:val="002871C8"/>
    <w:rsid w:val="002A5026"/>
    <w:rsid w:val="002C5C67"/>
    <w:rsid w:val="002E37ED"/>
    <w:rsid w:val="00300683"/>
    <w:rsid w:val="0034207E"/>
    <w:rsid w:val="00396E6F"/>
    <w:rsid w:val="003B6F26"/>
    <w:rsid w:val="00505507"/>
    <w:rsid w:val="00544C21"/>
    <w:rsid w:val="00551B97"/>
    <w:rsid w:val="00556286"/>
    <w:rsid w:val="005A71D2"/>
    <w:rsid w:val="005D4202"/>
    <w:rsid w:val="006A0263"/>
    <w:rsid w:val="006F2F7A"/>
    <w:rsid w:val="00700DBE"/>
    <w:rsid w:val="007062BB"/>
    <w:rsid w:val="0076141D"/>
    <w:rsid w:val="00781888"/>
    <w:rsid w:val="00827C28"/>
    <w:rsid w:val="008520EF"/>
    <w:rsid w:val="008C0310"/>
    <w:rsid w:val="008D3B8E"/>
    <w:rsid w:val="00931F73"/>
    <w:rsid w:val="00960A20"/>
    <w:rsid w:val="0096134E"/>
    <w:rsid w:val="00987458"/>
    <w:rsid w:val="009E2968"/>
    <w:rsid w:val="00A37E92"/>
    <w:rsid w:val="00A72D64"/>
    <w:rsid w:val="00AD0756"/>
    <w:rsid w:val="00AD172D"/>
    <w:rsid w:val="00AD52AF"/>
    <w:rsid w:val="00B05A05"/>
    <w:rsid w:val="00B06C3C"/>
    <w:rsid w:val="00B135B3"/>
    <w:rsid w:val="00B3601F"/>
    <w:rsid w:val="00C43838"/>
    <w:rsid w:val="00D03AC0"/>
    <w:rsid w:val="00D35152"/>
    <w:rsid w:val="00D60D34"/>
    <w:rsid w:val="00D657E3"/>
    <w:rsid w:val="00D81508"/>
    <w:rsid w:val="00D937CC"/>
    <w:rsid w:val="00E62975"/>
    <w:rsid w:val="00E772EE"/>
    <w:rsid w:val="00EB7B30"/>
    <w:rsid w:val="00ED4D7E"/>
    <w:rsid w:val="00EF2F4E"/>
    <w:rsid w:val="00F815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CAEEFBF-664B-4164-8F87-ED683044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Ttulo1">
    <w:name w:val="heading 1"/>
    <w:basedOn w:val="Normal"/>
    <w:next w:val="Normal"/>
    <w:qFormat/>
    <w:pPr>
      <w:keepNext/>
      <w:spacing w:before="240" w:after="60"/>
      <w:outlineLvl w:val="0"/>
    </w:pPr>
    <w:rPr>
      <w:rFonts w:ascii="Arial" w:hAnsi="Arial"/>
      <w:b/>
      <w:kern w:val="28"/>
      <w:sz w:val="36"/>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mniPage1">
    <w:name w:val="OmniPage #1"/>
    <w:basedOn w:val="Normal"/>
    <w:pPr>
      <w:tabs>
        <w:tab w:val="left" w:pos="150"/>
        <w:tab w:val="right" w:pos="8287"/>
      </w:tabs>
      <w:jc w:val="center"/>
    </w:pPr>
    <w:rPr>
      <w:rFonts w:ascii="Arial" w:hAnsi="Arial"/>
      <w:noProof/>
      <w:sz w:val="20"/>
      <w:szCs w:val="20"/>
      <w:lang w:val="es-ES_tradnl"/>
    </w:rPr>
  </w:style>
  <w:style w:type="paragraph" w:customStyle="1" w:styleId="OmniPage2">
    <w:name w:val="OmniPage #2"/>
    <w:basedOn w:val="Normal"/>
    <w:pPr>
      <w:tabs>
        <w:tab w:val="left" w:pos="1890"/>
        <w:tab w:val="right" w:pos="6581"/>
      </w:tabs>
      <w:jc w:val="center"/>
    </w:pPr>
    <w:rPr>
      <w:rFonts w:ascii="Arial" w:hAnsi="Arial"/>
      <w:noProof/>
      <w:sz w:val="20"/>
      <w:szCs w:val="20"/>
      <w:lang w:val="es-ES_tradnl"/>
    </w:rPr>
  </w:style>
  <w:style w:type="paragraph" w:customStyle="1" w:styleId="OmniPage3">
    <w:name w:val="OmniPage #3"/>
    <w:basedOn w:val="Normal"/>
    <w:pPr>
      <w:tabs>
        <w:tab w:val="left" w:pos="2055"/>
        <w:tab w:val="right" w:pos="6424"/>
      </w:tabs>
      <w:jc w:val="center"/>
    </w:pPr>
    <w:rPr>
      <w:rFonts w:ascii="Arial" w:hAnsi="Arial"/>
      <w:noProof/>
      <w:sz w:val="20"/>
      <w:szCs w:val="20"/>
      <w:lang w:val="es-ES_tradnl"/>
    </w:rPr>
  </w:style>
  <w:style w:type="paragraph" w:styleId="Encabezado">
    <w:name w:val="header"/>
    <w:basedOn w:val="Normal"/>
    <w:pPr>
      <w:tabs>
        <w:tab w:val="center" w:pos="4252"/>
        <w:tab w:val="right" w:pos="8504"/>
      </w:tabs>
    </w:pPr>
    <w:rPr>
      <w:sz w:val="20"/>
      <w:szCs w:val="20"/>
      <w:lang w:val="es-ES_tradnl"/>
    </w:rPr>
  </w:style>
  <w:style w:type="paragraph" w:styleId="Piedepgina">
    <w:name w:val="footer"/>
    <w:basedOn w:val="Normal"/>
    <w:link w:val="PiedepginaCar"/>
    <w:pPr>
      <w:tabs>
        <w:tab w:val="center" w:pos="4252"/>
        <w:tab w:val="right" w:pos="8504"/>
      </w:tabs>
    </w:pPr>
    <w:rPr>
      <w:sz w:val="20"/>
      <w:szCs w:val="20"/>
      <w:lang w:val="es-ES_tradnl"/>
    </w:rPr>
  </w:style>
  <w:style w:type="table" w:styleId="Tablaconcuadrcula">
    <w:name w:val="Table Grid"/>
    <w:basedOn w:val="Tablanormal"/>
    <w:rsid w:val="00047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rsid w:val="0076141D"/>
    <w:rPr>
      <w:lang w:val="es-ES_tradnl"/>
    </w:rPr>
  </w:style>
  <w:style w:type="paragraph" w:customStyle="1" w:styleId="Default">
    <w:name w:val="Default"/>
    <w:rsid w:val="0076141D"/>
    <w:pPr>
      <w:autoSpaceDE w:val="0"/>
      <w:autoSpaceDN w:val="0"/>
      <w:adjustRightInd w:val="0"/>
    </w:pPr>
    <w:rPr>
      <w:rFonts w:ascii="Calibri" w:hAnsi="Calibri" w:cs="Calibri"/>
      <w:color w:val="000000"/>
      <w:sz w:val="24"/>
      <w:szCs w:val="24"/>
    </w:rPr>
  </w:style>
  <w:style w:type="paragraph" w:styleId="Textoindependiente">
    <w:name w:val="Body Text"/>
    <w:basedOn w:val="Normal"/>
    <w:link w:val="TextoindependienteCar"/>
    <w:rsid w:val="00300683"/>
    <w:pPr>
      <w:spacing w:line="360" w:lineRule="auto"/>
      <w:jc w:val="center"/>
    </w:pPr>
    <w:rPr>
      <w:b/>
      <w:sz w:val="28"/>
      <w:szCs w:val="20"/>
      <w:lang w:val="es-ES"/>
    </w:rPr>
  </w:style>
  <w:style w:type="character" w:customStyle="1" w:styleId="TextoindependienteCar">
    <w:name w:val="Texto independiente Car"/>
    <w:basedOn w:val="Fuentedeprrafopredeter"/>
    <w:link w:val="Textoindependiente"/>
    <w:rsid w:val="00300683"/>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98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201A7910D809C42A8E64E59330A7AAA" ma:contentTypeVersion="1" ma:contentTypeDescription="Crear nuevo documento." ma:contentTypeScope="" ma:versionID="8b94b27f8f6c761e9a2a81b159f0637a">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D88FAB-B619-4EDB-BE6B-53C8D49F8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DFD0E8-B4BF-4F2B-A24D-4870C3A53156}">
  <ds:schemaRefs>
    <ds:schemaRef ds:uri="http://schemas.microsoft.com/sharepoint/v3/contenttype/forms"/>
  </ds:schemaRefs>
</ds:datastoreItem>
</file>

<file path=customXml/itemProps3.xml><?xml version="1.0" encoding="utf-8"?>
<ds:datastoreItem xmlns:ds="http://schemas.openxmlformats.org/officeDocument/2006/customXml" ds:itemID="{BC8AE668-096B-4E9D-A755-25AC155E8AB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974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Santander</vt:lpstr>
    </vt:vector>
  </TitlesOfParts>
  <Company>Universidad de Cantabria</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Santander</dc:title>
  <dc:subject/>
  <dc:creator>ruizpm</dc:creator>
  <cp:keywords/>
  <dc:description/>
  <cp:lastModifiedBy>Díaz Suárez, María Asunción</cp:lastModifiedBy>
  <cp:revision>3</cp:revision>
  <dcterms:created xsi:type="dcterms:W3CDTF">2024-03-12T10:13:00Z</dcterms:created>
  <dcterms:modified xsi:type="dcterms:W3CDTF">2024-04-16T11:46:00Z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0x0101007201A7910D809C42A8E64E59330A7AAA</vt:lpwstr>
  </property>
</Properties>
</file>