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6A16" w14:textId="77777777" w:rsidR="007966D3" w:rsidRDefault="007966D3" w:rsidP="00626E21">
      <w:pPr>
        <w:pBdr>
          <w:bottom w:val="single" w:sz="12" w:space="31" w:color="auto"/>
        </w:pBdr>
        <w:spacing w:after="240"/>
        <w:rPr>
          <w:rFonts w:ascii="Arial" w:hAnsi="Arial" w:cs="Arial"/>
          <w:b/>
          <w:color w:val="008080"/>
          <w:sz w:val="32"/>
          <w:szCs w:val="32"/>
        </w:rPr>
      </w:pPr>
    </w:p>
    <w:p w14:paraId="00396A17" w14:textId="77777777" w:rsidR="00BD5639" w:rsidRDefault="00BD5639" w:rsidP="00626E21">
      <w:pPr>
        <w:pBdr>
          <w:bottom w:val="single" w:sz="12" w:space="31" w:color="auto"/>
        </w:pBdr>
        <w:spacing w:after="240"/>
        <w:rPr>
          <w:rFonts w:ascii="Arial" w:hAnsi="Arial" w:cs="Arial"/>
          <w:b/>
          <w:color w:val="008080"/>
          <w:sz w:val="32"/>
          <w:szCs w:val="32"/>
        </w:rPr>
      </w:pPr>
    </w:p>
    <w:p w14:paraId="00396A19" w14:textId="77777777" w:rsidR="004C6BA0" w:rsidRPr="00FF38A1" w:rsidRDefault="0083104D" w:rsidP="00FF38A1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  <w:r>
        <w:rPr>
          <w:rFonts w:ascii="Arial" w:hAnsi="Arial" w:cs="Arial"/>
          <w:b/>
          <w:color w:val="008080"/>
          <w:sz w:val="32"/>
          <w:szCs w:val="32"/>
        </w:rPr>
        <w:t>GUÍA</w:t>
      </w:r>
      <w:r w:rsidR="00065A1A">
        <w:rPr>
          <w:rFonts w:ascii="Arial" w:hAnsi="Arial" w:cs="Arial"/>
          <w:b/>
          <w:color w:val="008080"/>
          <w:sz w:val="32"/>
          <w:szCs w:val="32"/>
        </w:rPr>
        <w:t xml:space="preserve"> </w:t>
      </w:r>
      <w:r>
        <w:rPr>
          <w:rFonts w:ascii="Arial" w:hAnsi="Arial" w:cs="Arial"/>
          <w:b/>
          <w:color w:val="008080"/>
          <w:sz w:val="32"/>
          <w:szCs w:val="32"/>
        </w:rPr>
        <w:t xml:space="preserve">DOCENTE </w:t>
      </w:r>
      <w:r w:rsidR="004C6BA0">
        <w:rPr>
          <w:rFonts w:ascii="Arial" w:hAnsi="Arial" w:cs="Arial"/>
          <w:b/>
          <w:color w:val="008080"/>
          <w:sz w:val="32"/>
          <w:szCs w:val="32"/>
        </w:rPr>
        <w:t>DE MÓDU</w:t>
      </w:r>
      <w:r w:rsidR="00FF38A1">
        <w:rPr>
          <w:rFonts w:ascii="Arial" w:hAnsi="Arial" w:cs="Arial"/>
          <w:b/>
          <w:color w:val="008080"/>
          <w:sz w:val="32"/>
          <w:szCs w:val="32"/>
        </w:rPr>
        <w:t>LO</w:t>
      </w:r>
      <w:r w:rsidR="004C6BA0" w:rsidRPr="00BE6806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00396A1A" w14:textId="77777777" w:rsidR="000A032A" w:rsidRDefault="00F22B31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aps/>
          <w:color w:val="FF0000"/>
          <w:sz w:val="32"/>
          <w:szCs w:val="32"/>
        </w:rPr>
        <w:t>EDUCACION AMBIENTAL</w:t>
      </w:r>
    </w:p>
    <w:p w14:paraId="00396A1B" w14:textId="3FA046F6" w:rsidR="00403B7B" w:rsidRPr="00442E02" w:rsidRDefault="00FC2B25" w:rsidP="00442E02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8080"/>
          <w:sz w:val="32"/>
          <w:szCs w:val="32"/>
        </w:rPr>
        <w:t>Curso 202</w:t>
      </w:r>
      <w:r w:rsidR="003B0601">
        <w:rPr>
          <w:rFonts w:ascii="Arial" w:hAnsi="Arial" w:cs="Arial"/>
          <w:b/>
          <w:color w:val="008080"/>
          <w:sz w:val="32"/>
          <w:szCs w:val="32"/>
        </w:rPr>
        <w:t>3</w:t>
      </w:r>
      <w:r w:rsidR="00403B7B">
        <w:rPr>
          <w:rFonts w:ascii="Arial" w:hAnsi="Arial" w:cs="Arial"/>
          <w:b/>
          <w:color w:val="008080"/>
          <w:sz w:val="32"/>
          <w:szCs w:val="32"/>
        </w:rPr>
        <w:t>/</w:t>
      </w:r>
      <w:r>
        <w:rPr>
          <w:rFonts w:ascii="Arial" w:hAnsi="Arial" w:cs="Arial"/>
          <w:b/>
          <w:color w:val="008080"/>
          <w:sz w:val="32"/>
          <w:szCs w:val="32"/>
        </w:rPr>
        <w:t>2</w:t>
      </w:r>
      <w:r w:rsidR="003B0601">
        <w:rPr>
          <w:rFonts w:ascii="Arial" w:hAnsi="Arial" w:cs="Arial"/>
          <w:b/>
          <w:color w:val="008080"/>
          <w:sz w:val="32"/>
          <w:szCs w:val="32"/>
        </w:rPr>
        <w:t>4</w:t>
      </w:r>
    </w:p>
    <w:p w14:paraId="00396A1C" w14:textId="77777777" w:rsidR="000A032A" w:rsidRDefault="000A032A" w:rsidP="006E4DEF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345"/>
        <w:gridCol w:w="276"/>
        <w:gridCol w:w="1302"/>
        <w:gridCol w:w="1577"/>
        <w:gridCol w:w="603"/>
        <w:gridCol w:w="974"/>
        <w:gridCol w:w="1578"/>
      </w:tblGrid>
      <w:tr w:rsidR="00327C90" w:rsidRPr="00E90B68" w14:paraId="00396A1E" w14:textId="77777777" w:rsidTr="007966D3">
        <w:trPr>
          <w:trHeight w:val="567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00396A1D" w14:textId="77777777" w:rsidR="00327C90" w:rsidRPr="00E90B68" w:rsidRDefault="00327C90" w:rsidP="004C6BA0">
            <w:pPr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</w:pPr>
            <w:r w:rsidRPr="00E90B68"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  <w:t>1. DATOS IDENTIFICATIVOS DEL</w:t>
            </w:r>
            <w:r w:rsidR="004C6BA0"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  <w:t xml:space="preserve"> MÓDULO</w:t>
            </w:r>
          </w:p>
        </w:tc>
      </w:tr>
      <w:tr w:rsidR="00271E96" w:rsidRPr="00E90B68" w14:paraId="00396A25" w14:textId="77777777" w:rsidTr="00CA068C">
        <w:trPr>
          <w:trHeight w:val="567"/>
        </w:trPr>
        <w:tc>
          <w:tcPr>
            <w:tcW w:w="1809" w:type="dxa"/>
            <w:shd w:val="clear" w:color="auto" w:fill="E6E6E6"/>
            <w:vAlign w:val="center"/>
          </w:tcPr>
          <w:p w14:paraId="00396A1F" w14:textId="77777777" w:rsidR="00271E96" w:rsidRPr="00E90B68" w:rsidRDefault="00271E96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Créditos ECTS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0396A20" w14:textId="77777777" w:rsidR="00271E96" w:rsidRPr="00E90B68" w:rsidRDefault="00AD1077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2</w:t>
            </w:r>
          </w:p>
        </w:tc>
        <w:tc>
          <w:tcPr>
            <w:tcW w:w="1578" w:type="dxa"/>
            <w:gridSpan w:val="2"/>
            <w:shd w:val="clear" w:color="auto" w:fill="D9D9D9"/>
            <w:vAlign w:val="center"/>
          </w:tcPr>
          <w:p w14:paraId="00396A21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Curso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0396A22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1</w:t>
            </w: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14:paraId="00396A23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Cuatrimestre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0396A24" w14:textId="77777777" w:rsidR="00271E96" w:rsidRPr="00E90B68" w:rsidRDefault="00607AD6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2</w:t>
            </w:r>
          </w:p>
        </w:tc>
      </w:tr>
      <w:tr w:rsidR="00403B7B" w:rsidRPr="00E90B68" w14:paraId="00396A29" w14:textId="77777777" w:rsidTr="003E52F9">
        <w:trPr>
          <w:trHeight w:val="567"/>
        </w:trPr>
        <w:tc>
          <w:tcPr>
            <w:tcW w:w="3430" w:type="dxa"/>
            <w:gridSpan w:val="3"/>
            <w:shd w:val="clear" w:color="auto" w:fill="E6E6E6"/>
            <w:vAlign w:val="center"/>
          </w:tcPr>
          <w:p w14:paraId="00396A26" w14:textId="77777777" w:rsidR="00403B7B" w:rsidRPr="00E90B68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Profesor Responsable / e-mail</w:t>
            </w:r>
          </w:p>
        </w:tc>
        <w:tc>
          <w:tcPr>
            <w:tcW w:w="3482" w:type="dxa"/>
            <w:gridSpan w:val="3"/>
            <w:shd w:val="clear" w:color="auto" w:fill="auto"/>
            <w:vAlign w:val="center"/>
          </w:tcPr>
          <w:p w14:paraId="00396A27" w14:textId="61743B1E" w:rsidR="00403B7B" w:rsidRDefault="00BC6C98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Fernando Pardo Pardo</w:t>
            </w:r>
            <w:r w:rsidR="00607AD6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0396A28" w14:textId="0F092138" w:rsidR="00403B7B" w:rsidRDefault="00BC6C98" w:rsidP="00403B7B">
            <w:pPr>
              <w:jc w:val="right"/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pardof</w:t>
            </w:r>
            <w:r w:rsidR="00403B7B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@unican.es</w:t>
            </w:r>
          </w:p>
        </w:tc>
      </w:tr>
      <w:tr w:rsidR="00403B7B" w:rsidRPr="00E90B68" w14:paraId="00396A2D" w14:textId="77777777" w:rsidTr="003E52F9">
        <w:trPr>
          <w:trHeight w:val="567"/>
        </w:trPr>
        <w:tc>
          <w:tcPr>
            <w:tcW w:w="3430" w:type="dxa"/>
            <w:gridSpan w:val="3"/>
            <w:shd w:val="clear" w:color="auto" w:fill="E6E6E6"/>
            <w:vAlign w:val="center"/>
          </w:tcPr>
          <w:p w14:paraId="00396A2A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Otros Profesores / e-mail</w:t>
            </w:r>
          </w:p>
        </w:tc>
        <w:tc>
          <w:tcPr>
            <w:tcW w:w="3482" w:type="dxa"/>
            <w:gridSpan w:val="3"/>
            <w:shd w:val="clear" w:color="auto" w:fill="auto"/>
            <w:vAlign w:val="center"/>
          </w:tcPr>
          <w:p w14:paraId="00396A2B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0396A2C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</w:tr>
      <w:tr w:rsidR="004E4FFB" w:rsidRPr="00E90B68" w14:paraId="00396A30" w14:textId="77777777" w:rsidTr="00271E96">
        <w:trPr>
          <w:trHeight w:val="567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396A2E" w14:textId="77777777" w:rsidR="004E4FFB" w:rsidRPr="00146EF0" w:rsidRDefault="004E4FFB" w:rsidP="004E4FFB">
            <w:pPr>
              <w:rPr>
                <w:rFonts w:ascii="Verdana" w:hAnsi="Verdana" w:cs="Arial"/>
                <w:b/>
                <w:color w:val="008080"/>
                <w:sz w:val="18"/>
                <w:szCs w:val="18"/>
              </w:rPr>
            </w:pPr>
            <w:r w:rsidRPr="00146EF0">
              <w:rPr>
                <w:rFonts w:ascii="Verdana" w:hAnsi="Verdana" w:cs="Arial"/>
                <w:b/>
                <w:color w:val="008080"/>
                <w:sz w:val="18"/>
                <w:szCs w:val="18"/>
              </w:rPr>
              <w:t>Centro de impartición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6A2F" w14:textId="77777777" w:rsidR="004E4FFB" w:rsidRPr="00146EF0" w:rsidRDefault="004E4FFB" w:rsidP="004E4FFB">
            <w:pPr>
              <w:rPr>
                <w:rFonts w:ascii="Verdana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8080"/>
                <w:sz w:val="18"/>
                <w:szCs w:val="18"/>
              </w:rPr>
              <w:t>Escuela Técnica Superior de Ingenieros Industriales y de Telecomunicación</w:t>
            </w:r>
          </w:p>
        </w:tc>
      </w:tr>
      <w:tr w:rsidR="004E4FFB" w:rsidRPr="00E90B68" w14:paraId="00396A33" w14:textId="77777777" w:rsidTr="00271E96">
        <w:trPr>
          <w:trHeight w:val="567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396A31" w14:textId="77777777" w:rsidR="004E4FFB" w:rsidRPr="004E4FFB" w:rsidRDefault="004E4FFB" w:rsidP="004E4FFB">
            <w:pPr>
              <w:rPr>
                <w:rFonts w:ascii="Verdana" w:hAnsi="Verdana" w:cs="Arial"/>
                <w:b/>
                <w:color w:val="008080"/>
                <w:sz w:val="18"/>
                <w:szCs w:val="18"/>
              </w:rPr>
            </w:pPr>
            <w:r w:rsidRPr="00146EF0">
              <w:rPr>
                <w:rFonts w:ascii="Verdana" w:hAnsi="Verdana" w:cs="Arial"/>
                <w:b/>
                <w:color w:val="008080"/>
                <w:sz w:val="18"/>
                <w:szCs w:val="18"/>
              </w:rPr>
              <w:t>Modalidad de impartición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6A32" w14:textId="252C12D6" w:rsidR="004E4FFB" w:rsidRPr="00146EF0" w:rsidRDefault="00AD1D48" w:rsidP="004E4FFB">
            <w:pPr>
              <w:rPr>
                <w:rFonts w:ascii="Verdana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8080"/>
                <w:sz w:val="18"/>
                <w:szCs w:val="18"/>
              </w:rPr>
              <w:t>Virtual</w:t>
            </w:r>
          </w:p>
        </w:tc>
      </w:tr>
      <w:tr w:rsidR="00421DF0" w:rsidRPr="00E90B68" w14:paraId="00396A36" w14:textId="77777777" w:rsidTr="00271E96">
        <w:trPr>
          <w:trHeight w:val="567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396A34" w14:textId="77777777" w:rsidR="00421DF0" w:rsidRPr="00E90B68" w:rsidRDefault="00421DF0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Idioma de impartición</w:t>
            </w:r>
          </w:p>
        </w:tc>
        <w:tc>
          <w:tcPr>
            <w:tcW w:w="6034" w:type="dxa"/>
            <w:gridSpan w:val="5"/>
            <w:shd w:val="clear" w:color="auto" w:fill="auto"/>
            <w:vAlign w:val="center"/>
          </w:tcPr>
          <w:p w14:paraId="00396A35" w14:textId="77777777" w:rsidR="00421DF0" w:rsidRPr="00E90B68" w:rsidRDefault="00F22B31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Español</w:t>
            </w:r>
          </w:p>
        </w:tc>
      </w:tr>
    </w:tbl>
    <w:p w14:paraId="00396A37" w14:textId="77777777" w:rsidR="00421DF0" w:rsidRDefault="00421DF0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0" w:tblpY="1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5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622"/>
        <w:gridCol w:w="3108"/>
        <w:gridCol w:w="1396"/>
        <w:gridCol w:w="568"/>
        <w:gridCol w:w="568"/>
        <w:gridCol w:w="568"/>
        <w:gridCol w:w="568"/>
        <w:gridCol w:w="568"/>
        <w:gridCol w:w="994"/>
      </w:tblGrid>
      <w:tr w:rsidR="00782A06" w14:paraId="00396A39" w14:textId="77777777" w:rsidTr="003B0601">
        <w:trPr>
          <w:trHeight w:val="338"/>
        </w:trPr>
        <w:tc>
          <w:tcPr>
            <w:tcW w:w="9493" w:type="dxa"/>
            <w:gridSpan w:val="10"/>
            <w:shd w:val="clear" w:color="auto" w:fill="008080"/>
          </w:tcPr>
          <w:p w14:paraId="00396A38" w14:textId="77777777" w:rsidR="00782A06" w:rsidRPr="007966D3" w:rsidRDefault="00782A06" w:rsidP="003B0601">
            <w:pPr>
              <w:rPr>
                <w:rFonts w:ascii="Calibri" w:hAnsi="Calibri"/>
                <w:sz w:val="22"/>
                <w:szCs w:val="22"/>
              </w:rPr>
            </w:pPr>
            <w:r w:rsidRPr="007966D3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2. ORGANIZACIÓN DOCENTE DEL MÓDULO</w:t>
            </w:r>
          </w:p>
        </w:tc>
      </w:tr>
      <w:tr w:rsidR="008677F1" w14:paraId="00396A42" w14:textId="77777777" w:rsidTr="003B0601">
        <w:trPr>
          <w:trHeight w:val="330"/>
        </w:trPr>
        <w:tc>
          <w:tcPr>
            <w:tcW w:w="5659" w:type="dxa"/>
            <w:gridSpan w:val="4"/>
            <w:shd w:val="clear" w:color="auto" w:fill="C0C0C0"/>
            <w:vAlign w:val="center"/>
          </w:tcPr>
          <w:p w14:paraId="00396A3A" w14:textId="77777777" w:rsidR="008677F1" w:rsidRPr="007966D3" w:rsidRDefault="008677F1" w:rsidP="003B0601">
            <w:pPr>
              <w:spacing w:before="40" w:after="40"/>
              <w:ind w:left="-20" w:right="2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568" w:type="dxa"/>
            <w:shd w:val="clear" w:color="auto" w:fill="C0C0C0"/>
            <w:vAlign w:val="center"/>
          </w:tcPr>
          <w:p w14:paraId="00396A3B" w14:textId="0A438054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</w:p>
        </w:tc>
        <w:tc>
          <w:tcPr>
            <w:tcW w:w="568" w:type="dxa"/>
            <w:shd w:val="clear" w:color="auto" w:fill="C0C0C0"/>
            <w:vAlign w:val="center"/>
          </w:tcPr>
          <w:p w14:paraId="00396A3C" w14:textId="3E5327C4" w:rsidR="008677F1" w:rsidRPr="007966D3" w:rsidRDefault="008677F1" w:rsidP="003B060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</w:p>
        </w:tc>
        <w:tc>
          <w:tcPr>
            <w:tcW w:w="568" w:type="dxa"/>
            <w:shd w:val="clear" w:color="auto" w:fill="C0C0C0"/>
            <w:vAlign w:val="center"/>
          </w:tcPr>
          <w:p w14:paraId="00396A3E" w14:textId="00C81E89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</w:t>
            </w:r>
          </w:p>
        </w:tc>
        <w:tc>
          <w:tcPr>
            <w:tcW w:w="568" w:type="dxa"/>
            <w:shd w:val="clear" w:color="auto" w:fill="C0C0C0"/>
            <w:vAlign w:val="center"/>
          </w:tcPr>
          <w:p w14:paraId="00396A3F" w14:textId="77777777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TG</w:t>
            </w:r>
          </w:p>
        </w:tc>
        <w:tc>
          <w:tcPr>
            <w:tcW w:w="568" w:type="dxa"/>
            <w:shd w:val="clear" w:color="auto" w:fill="C0C0C0"/>
            <w:vAlign w:val="center"/>
          </w:tcPr>
          <w:p w14:paraId="00396A40" w14:textId="77777777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994" w:type="dxa"/>
            <w:shd w:val="clear" w:color="auto" w:fill="C0C0C0"/>
            <w:vAlign w:val="center"/>
          </w:tcPr>
          <w:p w14:paraId="00396A41" w14:textId="77777777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8677F1" w14:paraId="00396A4C" w14:textId="77777777" w:rsidTr="003B0601">
        <w:trPr>
          <w:trHeight w:val="25"/>
        </w:trPr>
        <w:tc>
          <w:tcPr>
            <w:tcW w:w="533" w:type="dxa"/>
            <w:shd w:val="clear" w:color="auto" w:fill="auto"/>
            <w:vAlign w:val="center"/>
          </w:tcPr>
          <w:p w14:paraId="00396A43" w14:textId="77777777" w:rsidR="008677F1" w:rsidRPr="007966D3" w:rsidRDefault="008677F1" w:rsidP="003B0601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14:paraId="00396A44" w14:textId="77777777" w:rsidR="008677F1" w:rsidRPr="007966D3" w:rsidRDefault="008677F1" w:rsidP="003B0601">
            <w:pPr>
              <w:spacing w:before="40" w:after="40"/>
              <w:ind w:left="30" w:righ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Ambiental: recorrido histórico y principios básicos.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45" w14:textId="655F19FF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00396A46" w14:textId="2120F357" w:rsidR="008677F1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48" w14:textId="749951E2" w:rsidR="008677F1" w:rsidRPr="007966D3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49" w14:textId="5A42E925" w:rsidR="008677F1" w:rsidRPr="007966D3" w:rsidRDefault="00515416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4A" w14:textId="6D8C734A" w:rsidR="008677F1" w:rsidRPr="007966D3" w:rsidRDefault="003B060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0396A4B" w14:textId="77777777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</w:tr>
      <w:tr w:rsidR="008677F1" w14:paraId="00396A56" w14:textId="77777777" w:rsidTr="003B0601">
        <w:trPr>
          <w:trHeight w:val="100"/>
        </w:trPr>
        <w:tc>
          <w:tcPr>
            <w:tcW w:w="533" w:type="dxa"/>
            <w:shd w:val="clear" w:color="auto" w:fill="auto"/>
            <w:vAlign w:val="center"/>
          </w:tcPr>
          <w:p w14:paraId="00396A4D" w14:textId="77777777" w:rsidR="008677F1" w:rsidRPr="007966D3" w:rsidRDefault="008677F1" w:rsidP="003B0601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14:paraId="00396A4E" w14:textId="77777777" w:rsidR="008677F1" w:rsidRPr="007966D3" w:rsidRDefault="008677F1" w:rsidP="003B0601">
            <w:pPr>
              <w:spacing w:before="40" w:after="40"/>
              <w:ind w:left="30" w:righ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Principales problemas ambientales y sus causas.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4F" w14:textId="0842076E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00396A50" w14:textId="6CD3BC39" w:rsidR="008677F1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52" w14:textId="197C6ED9" w:rsidR="008677F1" w:rsidRPr="007966D3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53" w14:textId="781CD49C" w:rsidR="008677F1" w:rsidRPr="007966D3" w:rsidRDefault="003B060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54" w14:textId="57595B93" w:rsidR="008677F1" w:rsidRPr="007966D3" w:rsidRDefault="00515416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0396A55" w14:textId="77777777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</w:tr>
      <w:tr w:rsidR="008677F1" w14:paraId="6180A9D6" w14:textId="77777777" w:rsidTr="003B0601">
        <w:trPr>
          <w:trHeight w:val="100"/>
        </w:trPr>
        <w:tc>
          <w:tcPr>
            <w:tcW w:w="533" w:type="dxa"/>
            <w:shd w:val="clear" w:color="auto" w:fill="auto"/>
            <w:vAlign w:val="center"/>
          </w:tcPr>
          <w:p w14:paraId="151FD890" w14:textId="432269C7" w:rsidR="008677F1" w:rsidRDefault="008677F1" w:rsidP="003B0601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14:paraId="01C3BC6C" w14:textId="2FE5E3D7" w:rsidR="008677F1" w:rsidRDefault="008677F1" w:rsidP="003B0601">
            <w:pPr>
              <w:spacing w:before="40" w:after="40"/>
              <w:ind w:left="30" w:righ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Estrategia de gestión de residuos.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201FE0" w14:textId="40466EBE" w:rsidR="008677F1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6473A765" w14:textId="2BE2C1E5" w:rsidR="008677F1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ABAC54D" w14:textId="3B841397" w:rsidR="008677F1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3014A7" w14:textId="49DAB5CD" w:rsidR="008677F1" w:rsidRDefault="003B060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954A45" w14:textId="03A1D4F7" w:rsidR="008677F1" w:rsidRDefault="003B060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4F1FB7" w14:textId="2CB656FB" w:rsidR="008677F1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</w:t>
            </w:r>
          </w:p>
        </w:tc>
      </w:tr>
      <w:tr w:rsidR="008677F1" w14:paraId="00396A60" w14:textId="77777777" w:rsidTr="003B0601">
        <w:trPr>
          <w:trHeight w:val="63"/>
        </w:trPr>
        <w:tc>
          <w:tcPr>
            <w:tcW w:w="533" w:type="dxa"/>
            <w:shd w:val="clear" w:color="auto" w:fill="auto"/>
            <w:vAlign w:val="center"/>
          </w:tcPr>
          <w:p w14:paraId="00396A57" w14:textId="42AF8204" w:rsidR="008677F1" w:rsidRPr="007966D3" w:rsidRDefault="008677F1" w:rsidP="003B0601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14:paraId="00396A58" w14:textId="77777777" w:rsidR="008677F1" w:rsidRPr="007966D3" w:rsidRDefault="008677F1" w:rsidP="003B0601">
            <w:pPr>
              <w:spacing w:before="40" w:after="40"/>
              <w:ind w:left="30" w:righ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Hacia una gestión sostenible de los recursos naturales. Uso sostenible del agua y de la energía.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59" w14:textId="261B1E39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00396A5A" w14:textId="6B634822" w:rsidR="008677F1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5C" w14:textId="6741913C" w:rsidR="008677F1" w:rsidRPr="007966D3" w:rsidRDefault="008677F1" w:rsidP="003B0601">
            <w:pPr>
              <w:ind w:left="51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5D" w14:textId="4B882D55" w:rsidR="008677F1" w:rsidRPr="007966D3" w:rsidRDefault="00515416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396A5E" w14:textId="282A2B0C" w:rsidR="008677F1" w:rsidRPr="007966D3" w:rsidRDefault="00515416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0396A5F" w14:textId="58D7A557" w:rsidR="008677F1" w:rsidRPr="007966D3" w:rsidRDefault="008677F1" w:rsidP="003B0601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7-10</w:t>
            </w:r>
          </w:p>
        </w:tc>
      </w:tr>
      <w:tr w:rsidR="003B0601" w14:paraId="00396A7D" w14:textId="77777777" w:rsidTr="003B0601">
        <w:trPr>
          <w:trHeight w:val="306"/>
        </w:trPr>
        <w:tc>
          <w:tcPr>
            <w:tcW w:w="5659" w:type="dxa"/>
            <w:gridSpan w:val="4"/>
            <w:shd w:val="clear" w:color="auto" w:fill="BFBFBF"/>
          </w:tcPr>
          <w:p w14:paraId="00396A75" w14:textId="77777777" w:rsidR="003B0601" w:rsidRPr="007966D3" w:rsidRDefault="003B0601" w:rsidP="003B0601">
            <w:pPr>
              <w:spacing w:before="40" w:after="40"/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TOTAL DE HORAS</w:t>
            </w:r>
          </w:p>
        </w:tc>
        <w:tc>
          <w:tcPr>
            <w:tcW w:w="568" w:type="dxa"/>
            <w:shd w:val="clear" w:color="auto" w:fill="BFBFBF"/>
          </w:tcPr>
          <w:p w14:paraId="00396A76" w14:textId="148B20A2" w:rsidR="003B0601" w:rsidRPr="007966D3" w:rsidRDefault="003B0601" w:rsidP="003B060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68" w:type="dxa"/>
            <w:shd w:val="clear" w:color="auto" w:fill="BFBFBF"/>
          </w:tcPr>
          <w:p w14:paraId="00396A77" w14:textId="6B2B4B9F" w:rsidR="003B0601" w:rsidRPr="007966D3" w:rsidRDefault="003B0601" w:rsidP="003B060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BFBFBF"/>
          </w:tcPr>
          <w:p w14:paraId="00396A79" w14:textId="13F6B6BC" w:rsidR="003B0601" w:rsidRPr="007966D3" w:rsidRDefault="003B0601" w:rsidP="003B060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BFBFBF"/>
          </w:tcPr>
          <w:p w14:paraId="00396A7A" w14:textId="1B5F34F6" w:rsidR="003B0601" w:rsidRPr="007966D3" w:rsidRDefault="003B0601" w:rsidP="003B060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shd w:val="clear" w:color="auto" w:fill="BFBFBF"/>
          </w:tcPr>
          <w:p w14:paraId="00396A7B" w14:textId="7F774FFB" w:rsidR="003B0601" w:rsidRPr="007966D3" w:rsidRDefault="003B0601" w:rsidP="003B060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94" w:type="dxa"/>
            <w:shd w:val="clear" w:color="auto" w:fill="BFBFBF"/>
          </w:tcPr>
          <w:p w14:paraId="00396A7C" w14:textId="1997B594" w:rsidR="003B0601" w:rsidRPr="007966D3" w:rsidRDefault="003B0601" w:rsidP="003B0601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7F5431" w14:paraId="00396A7F" w14:textId="77777777" w:rsidTr="003B0601">
        <w:trPr>
          <w:trHeight w:val="17"/>
        </w:trPr>
        <w:tc>
          <w:tcPr>
            <w:tcW w:w="9493" w:type="dxa"/>
            <w:gridSpan w:val="10"/>
          </w:tcPr>
          <w:p w14:paraId="00396A7E" w14:textId="6C1DBA4A" w:rsidR="007F5431" w:rsidRPr="007966D3" w:rsidRDefault="007F5431" w:rsidP="003B0601">
            <w:pPr>
              <w:spacing w:before="40" w:after="40"/>
              <w:ind w:left="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431" w:rsidRPr="007966D3" w14:paraId="00396A88" w14:textId="77777777" w:rsidTr="003B0601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30" w:type="dxa"/>
          <w:trHeight w:val="18"/>
        </w:trPr>
        <w:tc>
          <w:tcPr>
            <w:tcW w:w="1155" w:type="dxa"/>
            <w:gridSpan w:val="2"/>
            <w:shd w:val="clear" w:color="auto" w:fill="auto"/>
            <w:vAlign w:val="center"/>
          </w:tcPr>
          <w:p w14:paraId="00396A86" w14:textId="77777777" w:rsidR="007F5431" w:rsidRPr="007966D3" w:rsidRDefault="007F5431" w:rsidP="003B0601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PL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0396A87" w14:textId="77777777" w:rsidR="007F5431" w:rsidRPr="007966D3" w:rsidRDefault="007F5431" w:rsidP="003B0601">
            <w:pPr>
              <w:spacing w:before="40" w:after="40"/>
              <w:ind w:left="45"/>
              <w:rPr>
                <w:rFonts w:ascii="Arial" w:eastAsia="Arial" w:hAnsi="Arial" w:cs="Arial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prácticas de laboratorio</w:t>
            </w:r>
          </w:p>
        </w:tc>
      </w:tr>
      <w:tr w:rsidR="007F5431" w:rsidRPr="007966D3" w14:paraId="00396A8B" w14:textId="77777777" w:rsidTr="003B0601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30" w:type="dxa"/>
          <w:trHeight w:val="18"/>
        </w:trPr>
        <w:tc>
          <w:tcPr>
            <w:tcW w:w="1155" w:type="dxa"/>
            <w:gridSpan w:val="2"/>
            <w:shd w:val="clear" w:color="auto" w:fill="auto"/>
            <w:vAlign w:val="center"/>
          </w:tcPr>
          <w:p w14:paraId="00396A89" w14:textId="77777777" w:rsidR="007F5431" w:rsidRPr="007966D3" w:rsidRDefault="007F5431" w:rsidP="003B0601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TU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0396A8A" w14:textId="77777777" w:rsidR="007F5431" w:rsidRPr="007966D3" w:rsidRDefault="007F5431" w:rsidP="003B0601">
            <w:pPr>
              <w:spacing w:before="40" w:after="40"/>
              <w:ind w:left="45"/>
              <w:rPr>
                <w:rFonts w:ascii="Arial" w:eastAsia="Arial" w:hAnsi="Arial" w:cs="Arial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tutoría</w:t>
            </w:r>
          </w:p>
        </w:tc>
      </w:tr>
      <w:tr w:rsidR="007F5431" w:rsidRPr="007966D3" w14:paraId="00396A8E" w14:textId="77777777" w:rsidTr="003B0601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30" w:type="dxa"/>
          <w:trHeight w:val="18"/>
        </w:trPr>
        <w:tc>
          <w:tcPr>
            <w:tcW w:w="1155" w:type="dxa"/>
            <w:gridSpan w:val="2"/>
            <w:shd w:val="clear" w:color="auto" w:fill="auto"/>
            <w:vAlign w:val="center"/>
          </w:tcPr>
          <w:p w14:paraId="00396A8C" w14:textId="77777777" w:rsidR="007F5431" w:rsidRPr="007966D3" w:rsidRDefault="007F5431" w:rsidP="003B0601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EV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0396A8D" w14:textId="77777777" w:rsidR="007F5431" w:rsidRPr="007966D3" w:rsidRDefault="007F5431" w:rsidP="003B0601">
            <w:pPr>
              <w:spacing w:before="40" w:after="40"/>
              <w:ind w:left="45"/>
              <w:rPr>
                <w:rFonts w:ascii="Arial" w:eastAsia="Arial" w:hAnsi="Arial" w:cs="Arial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evaluación</w:t>
            </w:r>
          </w:p>
        </w:tc>
      </w:tr>
      <w:tr w:rsidR="007F5431" w:rsidRPr="007966D3" w14:paraId="00396A91" w14:textId="77777777" w:rsidTr="003B0601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30" w:type="dxa"/>
          <w:trHeight w:val="18"/>
        </w:trPr>
        <w:tc>
          <w:tcPr>
            <w:tcW w:w="1155" w:type="dxa"/>
            <w:gridSpan w:val="2"/>
            <w:shd w:val="clear" w:color="auto" w:fill="auto"/>
            <w:vAlign w:val="center"/>
          </w:tcPr>
          <w:p w14:paraId="00396A8F" w14:textId="77777777" w:rsidR="007F5431" w:rsidRPr="007966D3" w:rsidRDefault="007F5431" w:rsidP="003B0601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TG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0396A90" w14:textId="77777777" w:rsidR="007F5431" w:rsidRPr="007966D3" w:rsidRDefault="007F5431" w:rsidP="003B0601">
            <w:pPr>
              <w:spacing w:before="40" w:after="40"/>
              <w:ind w:left="45"/>
              <w:rPr>
                <w:rFonts w:ascii="Arial" w:eastAsia="Arial" w:hAnsi="Arial" w:cs="Arial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trabajo en grupo</w:t>
            </w:r>
          </w:p>
        </w:tc>
      </w:tr>
      <w:tr w:rsidR="007F5431" w:rsidRPr="007966D3" w14:paraId="00396A94" w14:textId="77777777" w:rsidTr="003B0601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30" w:type="dxa"/>
          <w:trHeight w:val="18"/>
        </w:trPr>
        <w:tc>
          <w:tcPr>
            <w:tcW w:w="1155" w:type="dxa"/>
            <w:gridSpan w:val="2"/>
            <w:shd w:val="clear" w:color="auto" w:fill="auto"/>
            <w:vAlign w:val="center"/>
          </w:tcPr>
          <w:p w14:paraId="00396A92" w14:textId="77777777" w:rsidR="007F5431" w:rsidRPr="007966D3" w:rsidRDefault="007F5431" w:rsidP="003B0601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TA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0396A93" w14:textId="77777777" w:rsidR="007F5431" w:rsidRPr="007966D3" w:rsidRDefault="007F5431" w:rsidP="003B0601">
            <w:pPr>
              <w:spacing w:before="40" w:after="40"/>
              <w:ind w:left="45"/>
              <w:rPr>
                <w:rFonts w:ascii="Arial" w:eastAsia="Arial" w:hAnsi="Arial" w:cs="Arial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trabajo autónomo</w:t>
            </w:r>
          </w:p>
        </w:tc>
      </w:tr>
    </w:tbl>
    <w:tbl>
      <w:tblPr>
        <w:tblW w:w="9488" w:type="dxa"/>
        <w:tblInd w:w="-132" w:type="dxa"/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41"/>
        <w:gridCol w:w="717"/>
      </w:tblGrid>
      <w:tr w:rsidR="00682248" w14:paraId="00396AA3" w14:textId="77777777" w:rsidTr="00CA068C">
        <w:trPr>
          <w:trHeight w:val="33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  <w:shd w:val="clear" w:color="auto" w:fill="008080"/>
          </w:tcPr>
          <w:p w14:paraId="00396AA0" w14:textId="77777777" w:rsidR="00682248" w:rsidRPr="00CA068C" w:rsidRDefault="00682248" w:rsidP="00CA068C">
            <w:pPr>
              <w:ind w:left="15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lastRenderedPageBreak/>
              <w:t>3. MÉTODOS DE LA EVALUACIÓN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00396AA1" w14:textId="77777777" w:rsidR="00682248" w:rsidRPr="00CA068C" w:rsidRDefault="00682248" w:rsidP="00CA06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00396AA2" w14:textId="77777777" w:rsidR="00682248" w:rsidRPr="00CA068C" w:rsidRDefault="00682248" w:rsidP="00CA06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396AA4" w14:textId="77777777" w:rsidR="00271E96" w:rsidRPr="00687DCB" w:rsidRDefault="00271E96" w:rsidP="00CA068C">
      <w:pPr>
        <w:ind w:left="53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W w:w="94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953"/>
        <w:gridCol w:w="1446"/>
        <w:gridCol w:w="1541"/>
        <w:gridCol w:w="717"/>
      </w:tblGrid>
      <w:tr w:rsidR="00CD1561" w14:paraId="00396AAA" w14:textId="77777777" w:rsidTr="00973359">
        <w:trPr>
          <w:trHeight w:val="17"/>
        </w:trPr>
        <w:tc>
          <w:tcPr>
            <w:tcW w:w="2831" w:type="dxa"/>
            <w:shd w:val="clear" w:color="auto" w:fill="C0C0C0"/>
          </w:tcPr>
          <w:p w14:paraId="00396AA5" w14:textId="77777777" w:rsidR="00CD1561" w:rsidRPr="00CA068C" w:rsidRDefault="00CD1561" w:rsidP="00973359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953" w:type="dxa"/>
            <w:shd w:val="clear" w:color="auto" w:fill="C0C0C0"/>
          </w:tcPr>
          <w:p w14:paraId="00396AA6" w14:textId="77777777" w:rsidR="00CD1561" w:rsidRPr="00CA068C" w:rsidRDefault="00CD1561" w:rsidP="00973359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1446" w:type="dxa"/>
            <w:shd w:val="clear" w:color="auto" w:fill="C0C0C0"/>
          </w:tcPr>
          <w:p w14:paraId="00396AA7" w14:textId="77777777" w:rsidR="00CD1561" w:rsidRPr="00CA068C" w:rsidRDefault="00CD1561" w:rsidP="00973359">
            <w:pPr>
              <w:spacing w:before="40" w:after="40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Eval. Final</w:t>
            </w:r>
          </w:p>
        </w:tc>
        <w:tc>
          <w:tcPr>
            <w:tcW w:w="1541" w:type="dxa"/>
            <w:shd w:val="clear" w:color="auto" w:fill="C0C0C0"/>
          </w:tcPr>
          <w:p w14:paraId="00396AA8" w14:textId="77777777" w:rsidR="00CD1561" w:rsidRPr="00CA068C" w:rsidRDefault="00CD1561" w:rsidP="00973359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Recuper.</w:t>
            </w:r>
          </w:p>
        </w:tc>
        <w:tc>
          <w:tcPr>
            <w:tcW w:w="717" w:type="dxa"/>
            <w:shd w:val="clear" w:color="auto" w:fill="C0C0C0"/>
          </w:tcPr>
          <w:p w14:paraId="00396AA9" w14:textId="77777777" w:rsidR="00CD1561" w:rsidRPr="00CA068C" w:rsidRDefault="00CD1561" w:rsidP="00973359">
            <w:pPr>
              <w:spacing w:before="40" w:after="40"/>
              <w:ind w:left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CD1561" w14:paraId="00396AB0" w14:textId="77777777" w:rsidTr="00973359">
        <w:trPr>
          <w:trHeight w:val="18"/>
        </w:trPr>
        <w:tc>
          <w:tcPr>
            <w:tcW w:w="2831" w:type="dxa"/>
            <w:shd w:val="clear" w:color="auto" w:fill="E4E4E4"/>
          </w:tcPr>
          <w:p w14:paraId="00396AAB" w14:textId="77777777" w:rsidR="00CD1561" w:rsidRPr="00CA068C" w:rsidRDefault="00CD1561" w:rsidP="00973359">
            <w:pPr>
              <w:spacing w:before="40" w:after="40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Portafolio de actividades</w:t>
            </w:r>
          </w:p>
        </w:tc>
        <w:tc>
          <w:tcPr>
            <w:tcW w:w="2953" w:type="dxa"/>
            <w:shd w:val="clear" w:color="auto" w:fill="E4E4E4"/>
          </w:tcPr>
          <w:p w14:paraId="00396AAC" w14:textId="77777777" w:rsidR="00CD1561" w:rsidRPr="00CA068C" w:rsidRDefault="00CD1561" w:rsidP="00973359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446" w:type="dxa"/>
            <w:shd w:val="clear" w:color="auto" w:fill="E4E4E4"/>
          </w:tcPr>
          <w:p w14:paraId="00396AAD" w14:textId="77777777" w:rsidR="00CD1561" w:rsidRPr="00CA068C" w:rsidRDefault="00CD1561" w:rsidP="00973359">
            <w:pPr>
              <w:spacing w:before="40" w:after="40"/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41" w:type="dxa"/>
            <w:shd w:val="clear" w:color="auto" w:fill="E4E4E4"/>
          </w:tcPr>
          <w:p w14:paraId="00396AAE" w14:textId="77777777" w:rsidR="00CD1561" w:rsidRPr="00CA068C" w:rsidRDefault="00AC623A" w:rsidP="00AC623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17" w:type="dxa"/>
            <w:shd w:val="clear" w:color="auto" w:fill="E4E4E4"/>
          </w:tcPr>
          <w:p w14:paraId="00396AAF" w14:textId="77777777" w:rsidR="00CD1561" w:rsidRPr="00CA068C" w:rsidRDefault="00CD1561" w:rsidP="00782A06">
            <w:pPr>
              <w:spacing w:before="40" w:after="40"/>
              <w:ind w:lef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D1561" w:rsidRPr="00CA068C" w14:paraId="00396AB3" w14:textId="77777777" w:rsidTr="00973359">
        <w:trPr>
          <w:trHeight w:val="18"/>
        </w:trPr>
        <w:tc>
          <w:tcPr>
            <w:tcW w:w="2831" w:type="dxa"/>
            <w:shd w:val="clear" w:color="auto" w:fill="auto"/>
          </w:tcPr>
          <w:p w14:paraId="00396AB1" w14:textId="77777777" w:rsidR="00CD1561" w:rsidRPr="00CA068C" w:rsidRDefault="00CD1561" w:rsidP="00973359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Calif. mínima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B2" w14:textId="77777777" w:rsidR="00CD1561" w:rsidRPr="00CA068C" w:rsidRDefault="00CD1561" w:rsidP="00973359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5,00</w:t>
            </w:r>
          </w:p>
        </w:tc>
      </w:tr>
      <w:tr w:rsidR="00CD1561" w:rsidRPr="00CA068C" w14:paraId="00396AB6" w14:textId="77777777" w:rsidTr="00973359">
        <w:trPr>
          <w:trHeight w:val="73"/>
        </w:trPr>
        <w:tc>
          <w:tcPr>
            <w:tcW w:w="2831" w:type="dxa"/>
            <w:shd w:val="clear" w:color="auto" w:fill="auto"/>
          </w:tcPr>
          <w:p w14:paraId="00396AB4" w14:textId="77777777" w:rsidR="00CD1561" w:rsidRPr="00CA068C" w:rsidRDefault="00CD1561" w:rsidP="00973359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B5" w14:textId="77777777" w:rsidR="00CD1561" w:rsidRPr="004160BF" w:rsidRDefault="00CD1561" w:rsidP="00973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Entrega de actividades a realizar durante el curso. </w:t>
            </w:r>
          </w:p>
        </w:tc>
      </w:tr>
      <w:tr w:rsidR="00CD1561" w:rsidRPr="00CA068C" w14:paraId="00396AB9" w14:textId="77777777" w:rsidTr="00973359">
        <w:trPr>
          <w:trHeight w:val="94"/>
        </w:trPr>
        <w:tc>
          <w:tcPr>
            <w:tcW w:w="2831" w:type="dxa"/>
            <w:shd w:val="clear" w:color="auto" w:fill="auto"/>
          </w:tcPr>
          <w:p w14:paraId="00396AB7" w14:textId="77777777" w:rsidR="00CD1561" w:rsidRPr="00CA068C" w:rsidRDefault="00CD1561" w:rsidP="00973359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B8" w14:textId="77777777" w:rsidR="00CD1561" w:rsidRPr="004160BF" w:rsidRDefault="00CD1561" w:rsidP="00973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las fechas fijadas por el profesor y antes de la fecha final de evaluación.</w:t>
            </w:r>
          </w:p>
        </w:tc>
      </w:tr>
      <w:tr w:rsidR="00CD1561" w:rsidRPr="00CA068C" w14:paraId="00396ABC" w14:textId="77777777" w:rsidTr="00973359">
        <w:trPr>
          <w:trHeight w:val="18"/>
        </w:trPr>
        <w:tc>
          <w:tcPr>
            <w:tcW w:w="2831" w:type="dxa"/>
            <w:shd w:val="clear" w:color="auto" w:fill="auto"/>
          </w:tcPr>
          <w:p w14:paraId="00396ABA" w14:textId="77777777" w:rsidR="00CD1561" w:rsidRPr="00CA068C" w:rsidRDefault="00CD1561" w:rsidP="00973359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Condiciones de recuperación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BB" w14:textId="77777777" w:rsidR="00CD1561" w:rsidRPr="00CA068C" w:rsidRDefault="00AC623A" w:rsidP="00AC623A">
            <w:pPr>
              <w:pStyle w:val="Default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la convocatoria extraordinaria fijada por el Centro y de acuerdo con los criterios previstos en la convocatoria ordinaria.</w:t>
            </w:r>
          </w:p>
        </w:tc>
      </w:tr>
      <w:tr w:rsidR="00682248" w14:paraId="00396AC2" w14:textId="77777777" w:rsidTr="004E4FFB">
        <w:trPr>
          <w:trHeight w:val="17"/>
        </w:trPr>
        <w:tc>
          <w:tcPr>
            <w:tcW w:w="2831" w:type="dxa"/>
            <w:shd w:val="clear" w:color="auto" w:fill="C0C0C0"/>
          </w:tcPr>
          <w:p w14:paraId="00396ABD" w14:textId="77777777" w:rsidR="00682248" w:rsidRPr="00CA068C" w:rsidRDefault="00682248" w:rsidP="00CA068C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953" w:type="dxa"/>
            <w:shd w:val="clear" w:color="auto" w:fill="C0C0C0"/>
          </w:tcPr>
          <w:p w14:paraId="00396ABE" w14:textId="77777777" w:rsidR="00682248" w:rsidRPr="00CA068C" w:rsidRDefault="00682248" w:rsidP="00CA068C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1446" w:type="dxa"/>
            <w:shd w:val="clear" w:color="auto" w:fill="C0C0C0"/>
          </w:tcPr>
          <w:p w14:paraId="00396ABF" w14:textId="77777777" w:rsidR="00682248" w:rsidRPr="00CA068C" w:rsidRDefault="00682248" w:rsidP="00CA068C">
            <w:pPr>
              <w:spacing w:before="40" w:after="40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Eval. Final</w:t>
            </w:r>
          </w:p>
        </w:tc>
        <w:tc>
          <w:tcPr>
            <w:tcW w:w="1541" w:type="dxa"/>
            <w:shd w:val="clear" w:color="auto" w:fill="C0C0C0"/>
          </w:tcPr>
          <w:p w14:paraId="00396AC0" w14:textId="77777777" w:rsidR="00682248" w:rsidRPr="00CA068C" w:rsidRDefault="00682248" w:rsidP="00CA068C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Recuper.</w:t>
            </w:r>
          </w:p>
        </w:tc>
        <w:tc>
          <w:tcPr>
            <w:tcW w:w="717" w:type="dxa"/>
            <w:shd w:val="clear" w:color="auto" w:fill="C0C0C0"/>
          </w:tcPr>
          <w:p w14:paraId="00396AC1" w14:textId="77777777" w:rsidR="00682248" w:rsidRPr="00CA068C" w:rsidRDefault="00682248" w:rsidP="00CA068C">
            <w:pPr>
              <w:spacing w:before="40" w:after="40"/>
              <w:ind w:left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682248" w14:paraId="00396AC8" w14:textId="77777777" w:rsidTr="004E4FFB">
        <w:trPr>
          <w:trHeight w:val="18"/>
        </w:trPr>
        <w:tc>
          <w:tcPr>
            <w:tcW w:w="2831" w:type="dxa"/>
            <w:shd w:val="clear" w:color="auto" w:fill="E4E4E4"/>
          </w:tcPr>
          <w:p w14:paraId="00396AC3" w14:textId="77777777" w:rsidR="00682248" w:rsidRPr="00CA068C" w:rsidRDefault="00607AD6" w:rsidP="00CA068C">
            <w:pPr>
              <w:spacing w:before="40" w:after="40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Cuestionario de Evaluación</w:t>
            </w:r>
          </w:p>
        </w:tc>
        <w:tc>
          <w:tcPr>
            <w:tcW w:w="2953" w:type="dxa"/>
            <w:shd w:val="clear" w:color="auto" w:fill="E4E4E4"/>
          </w:tcPr>
          <w:p w14:paraId="00396AC4" w14:textId="77777777" w:rsidR="00682248" w:rsidRPr="00CA068C" w:rsidRDefault="00607AD6" w:rsidP="00CA068C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Examen</w:t>
            </w:r>
            <w:r w:rsidR="00C15B4D">
              <w:rPr>
                <w:rFonts w:ascii="Arial" w:hAnsi="Arial" w:cs="Arial"/>
                <w:b/>
                <w:sz w:val="18"/>
                <w:szCs w:val="18"/>
              </w:rPr>
              <w:t xml:space="preserve"> escrito</w:t>
            </w:r>
          </w:p>
        </w:tc>
        <w:tc>
          <w:tcPr>
            <w:tcW w:w="1446" w:type="dxa"/>
            <w:shd w:val="clear" w:color="auto" w:fill="E4E4E4"/>
          </w:tcPr>
          <w:p w14:paraId="00396AC5" w14:textId="77777777" w:rsidR="00682248" w:rsidRPr="00CA068C" w:rsidRDefault="00AC623A" w:rsidP="00CA068C">
            <w:pPr>
              <w:spacing w:before="40" w:after="40"/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541" w:type="dxa"/>
            <w:shd w:val="clear" w:color="auto" w:fill="E4E4E4"/>
          </w:tcPr>
          <w:p w14:paraId="00396AC6" w14:textId="77777777" w:rsidR="00682248" w:rsidRPr="00CA068C" w:rsidRDefault="00CE5EF6" w:rsidP="00CA068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17" w:type="dxa"/>
            <w:shd w:val="clear" w:color="auto" w:fill="E4E4E4"/>
          </w:tcPr>
          <w:p w14:paraId="00396AC7" w14:textId="77777777" w:rsidR="00682248" w:rsidRPr="00CA068C" w:rsidRDefault="004160BF" w:rsidP="00782A06">
            <w:pPr>
              <w:spacing w:before="40" w:after="40"/>
              <w:ind w:lef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7C79A7" w:rsidRPr="00CA068C" w14:paraId="00396ACB" w14:textId="77777777" w:rsidTr="004E4FFB">
        <w:trPr>
          <w:trHeight w:val="18"/>
        </w:trPr>
        <w:tc>
          <w:tcPr>
            <w:tcW w:w="2831" w:type="dxa"/>
            <w:shd w:val="clear" w:color="auto" w:fill="auto"/>
          </w:tcPr>
          <w:p w14:paraId="00396AC9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Calif. mínima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CA" w14:textId="77777777" w:rsidR="007C79A7" w:rsidRPr="00CA068C" w:rsidRDefault="00607AD6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0A7085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7C79A7" w:rsidRPr="00CA068C" w14:paraId="00396ACE" w14:textId="77777777" w:rsidTr="004E4FFB">
        <w:trPr>
          <w:trHeight w:val="73"/>
        </w:trPr>
        <w:tc>
          <w:tcPr>
            <w:tcW w:w="2831" w:type="dxa"/>
            <w:shd w:val="clear" w:color="auto" w:fill="auto"/>
          </w:tcPr>
          <w:p w14:paraId="00396ACC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CD" w14:textId="77777777" w:rsidR="007C79A7" w:rsidRPr="00CA068C" w:rsidRDefault="00607AD6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hora</w:t>
            </w:r>
          </w:p>
        </w:tc>
      </w:tr>
      <w:tr w:rsidR="007C79A7" w:rsidRPr="00CA068C" w14:paraId="00396AD1" w14:textId="77777777" w:rsidTr="004E4FFB">
        <w:trPr>
          <w:trHeight w:val="94"/>
        </w:trPr>
        <w:tc>
          <w:tcPr>
            <w:tcW w:w="2831" w:type="dxa"/>
            <w:shd w:val="clear" w:color="auto" w:fill="auto"/>
          </w:tcPr>
          <w:p w14:paraId="00396ACF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D0" w14:textId="77777777" w:rsidR="007C79A7" w:rsidRPr="00CA068C" w:rsidRDefault="00271E96" w:rsidP="008C7E2E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Fijada por el Centro</w:t>
            </w:r>
          </w:p>
        </w:tc>
      </w:tr>
      <w:tr w:rsidR="007C79A7" w:rsidRPr="00CA068C" w14:paraId="00396AD4" w14:textId="77777777" w:rsidTr="004E4FFB">
        <w:trPr>
          <w:trHeight w:val="18"/>
        </w:trPr>
        <w:tc>
          <w:tcPr>
            <w:tcW w:w="2831" w:type="dxa"/>
            <w:shd w:val="clear" w:color="auto" w:fill="auto"/>
          </w:tcPr>
          <w:p w14:paraId="00396AD2" w14:textId="77777777" w:rsidR="007C79A7" w:rsidRPr="00CA068C" w:rsidRDefault="007C79A7" w:rsidP="00CA068C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Condiciones de recuperación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D3" w14:textId="77777777" w:rsidR="007C79A7" w:rsidRPr="00CA068C" w:rsidRDefault="00607AD6" w:rsidP="00607AD6">
            <w:pPr>
              <w:pStyle w:val="Default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la convocatoria extraordinaria fijada por el Centro y de acuerdo </w:t>
            </w:r>
            <w:r w:rsidR="004160BF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 xml:space="preserve"> los criterios previstos en la convocatoria ordinaria. </w:t>
            </w:r>
          </w:p>
        </w:tc>
      </w:tr>
      <w:tr w:rsidR="004160BF" w:rsidRPr="00CA068C" w14:paraId="00396ADF" w14:textId="77777777" w:rsidTr="004E4FFB">
        <w:trPr>
          <w:trHeight w:val="310"/>
        </w:trPr>
        <w:tc>
          <w:tcPr>
            <w:tcW w:w="2831" w:type="dxa"/>
            <w:shd w:val="clear" w:color="auto" w:fill="auto"/>
          </w:tcPr>
          <w:p w14:paraId="00396AD5" w14:textId="77777777" w:rsidR="004160BF" w:rsidRPr="00CA068C" w:rsidRDefault="004160BF" w:rsidP="000A0F11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6657" w:type="dxa"/>
            <w:gridSpan w:val="4"/>
            <w:shd w:val="clear" w:color="auto" w:fill="auto"/>
          </w:tcPr>
          <w:p w14:paraId="00396AD6" w14:textId="77777777" w:rsidR="004E4FFB" w:rsidRPr="00515416" w:rsidRDefault="004E4FFB" w:rsidP="004E4FFB">
            <w:pPr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  <w:r w:rsidRPr="00515416">
              <w:rPr>
                <w:rFonts w:ascii="Verdana" w:hAnsi="Verdana" w:cs="TTE1950CC0t00"/>
                <w:sz w:val="18"/>
                <w:szCs w:val="18"/>
              </w:rPr>
              <w:t>OPCIÓN A EVALUACIÓN CONTINUA</w:t>
            </w:r>
          </w:p>
          <w:p w14:paraId="00396AD7" w14:textId="77777777" w:rsidR="004E4FFB" w:rsidRPr="001D7434" w:rsidRDefault="004E4FFB" w:rsidP="004E4FFB">
            <w:pPr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</w:p>
          <w:p w14:paraId="00396AD8" w14:textId="3328B64B" w:rsidR="004E4FFB" w:rsidRDefault="004E4FFB" w:rsidP="004E4FFB">
            <w:pPr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  <w:r w:rsidRPr="001D7434">
              <w:rPr>
                <w:rFonts w:ascii="Verdana" w:hAnsi="Verdana" w:cs="TTE1950CC0t00"/>
                <w:sz w:val="18"/>
                <w:szCs w:val="18"/>
              </w:rPr>
              <w:t xml:space="preserve">Requiere </w:t>
            </w:r>
            <w:r>
              <w:rPr>
                <w:rFonts w:ascii="Verdana" w:hAnsi="Verdana" w:cs="TTE1950CC0t00"/>
                <w:sz w:val="18"/>
                <w:szCs w:val="18"/>
              </w:rPr>
              <w:t xml:space="preserve">la </w:t>
            </w:r>
            <w:r w:rsidRPr="001D7434">
              <w:rPr>
                <w:rFonts w:ascii="Verdana" w:hAnsi="Verdana" w:cs="TTE1950CC0t00"/>
                <w:sz w:val="18"/>
                <w:szCs w:val="18"/>
              </w:rPr>
              <w:t xml:space="preserve">presentación de </w:t>
            </w:r>
            <w:r w:rsidR="0060383A">
              <w:rPr>
                <w:rFonts w:ascii="Verdana" w:hAnsi="Verdana" w:cs="TTE1950CC0t00"/>
                <w:sz w:val="18"/>
                <w:szCs w:val="18"/>
              </w:rPr>
              <w:t xml:space="preserve">todas </w:t>
            </w:r>
            <w:r w:rsidRPr="001D7434">
              <w:rPr>
                <w:rFonts w:ascii="Verdana" w:hAnsi="Verdana" w:cs="TTE1950CC0t00"/>
                <w:sz w:val="18"/>
                <w:szCs w:val="18"/>
              </w:rPr>
              <w:t>l</w:t>
            </w:r>
            <w:r>
              <w:rPr>
                <w:rFonts w:ascii="Verdana" w:hAnsi="Verdana" w:cs="TTE1950CC0t00"/>
                <w:sz w:val="18"/>
                <w:szCs w:val="18"/>
              </w:rPr>
              <w:t xml:space="preserve">as actividades </w:t>
            </w:r>
            <w:r w:rsidRPr="001D7434">
              <w:rPr>
                <w:rFonts w:ascii="Verdana" w:hAnsi="Verdana" w:cs="TTE1950CC0t00"/>
                <w:sz w:val="18"/>
                <w:szCs w:val="18"/>
              </w:rPr>
              <w:t>correspondientes</w:t>
            </w:r>
            <w:r>
              <w:rPr>
                <w:rFonts w:ascii="Verdana" w:hAnsi="Verdana" w:cs="TTE1950CC0t00"/>
                <w:sz w:val="18"/>
                <w:szCs w:val="18"/>
              </w:rPr>
              <w:t xml:space="preserve"> a las sesiones virtuales</w:t>
            </w:r>
            <w:r w:rsidR="003B0601">
              <w:rPr>
                <w:rFonts w:ascii="Verdana" w:hAnsi="Verdana" w:cs="TTE1950CC0t00"/>
                <w:sz w:val="18"/>
                <w:szCs w:val="18"/>
              </w:rPr>
              <w:t>, individuales o colectivas,</w:t>
            </w:r>
            <w:r w:rsidR="0060383A">
              <w:rPr>
                <w:rFonts w:ascii="Verdana" w:hAnsi="Verdana" w:cs="TTE1950CC0t00"/>
                <w:sz w:val="18"/>
                <w:szCs w:val="18"/>
              </w:rPr>
              <w:t xml:space="preserve"> en las fechas establecidas,</w:t>
            </w:r>
            <w:r w:rsidR="00CD1561">
              <w:rPr>
                <w:rFonts w:ascii="Verdana" w:hAnsi="Verdana" w:cs="TTE1950CC0t00"/>
                <w:sz w:val="18"/>
                <w:szCs w:val="18"/>
              </w:rPr>
              <w:t xml:space="preserve"> y </w:t>
            </w:r>
            <w:r w:rsidR="0060383A">
              <w:rPr>
                <w:rFonts w:ascii="Verdana" w:hAnsi="Verdana" w:cs="TTE1950CC0t00"/>
                <w:sz w:val="18"/>
                <w:szCs w:val="18"/>
              </w:rPr>
              <w:t xml:space="preserve">la </w:t>
            </w:r>
            <w:r w:rsidR="00CD1561">
              <w:rPr>
                <w:rFonts w:ascii="Verdana" w:hAnsi="Verdana" w:cs="TTE1950CC0t00"/>
                <w:sz w:val="18"/>
                <w:szCs w:val="18"/>
              </w:rPr>
              <w:t xml:space="preserve">realización </w:t>
            </w:r>
            <w:r w:rsidR="00515416">
              <w:rPr>
                <w:rFonts w:ascii="Verdana" w:hAnsi="Verdana" w:cs="TTE1950CC0t00"/>
                <w:sz w:val="18"/>
                <w:szCs w:val="18"/>
              </w:rPr>
              <w:t>de los cuestionarios de evaluación a la finalización de cada uno de los temas de la asignatura.</w:t>
            </w:r>
          </w:p>
          <w:p w14:paraId="00396AD9" w14:textId="77777777" w:rsidR="004E4FFB" w:rsidRDefault="004E4FFB" w:rsidP="004E4FFB">
            <w:pPr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</w:p>
          <w:p w14:paraId="56917A5C" w14:textId="77777777" w:rsidR="00515416" w:rsidRPr="001D7434" w:rsidRDefault="00515416" w:rsidP="004E4FFB">
            <w:pPr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</w:p>
          <w:p w14:paraId="00396ADC" w14:textId="77777777" w:rsidR="004E4FFB" w:rsidRPr="00515416" w:rsidRDefault="004E4FFB" w:rsidP="004E4FFB">
            <w:pPr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  <w:r w:rsidRPr="00515416">
              <w:rPr>
                <w:rFonts w:ascii="Verdana" w:hAnsi="Verdana" w:cs="TTE1950CC0t00"/>
                <w:sz w:val="18"/>
                <w:szCs w:val="18"/>
              </w:rPr>
              <w:t>OPCIÓN B EVALUACIÓN PUNTUAL</w:t>
            </w:r>
          </w:p>
          <w:p w14:paraId="00396ADD" w14:textId="77777777" w:rsidR="004E4FFB" w:rsidRPr="001D7434" w:rsidRDefault="00551E5E" w:rsidP="00551E5E">
            <w:pPr>
              <w:tabs>
                <w:tab w:val="left" w:pos="286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  <w:r>
              <w:rPr>
                <w:rFonts w:ascii="Verdana" w:hAnsi="Verdana" w:cs="TTE1950CC0t00"/>
                <w:sz w:val="18"/>
                <w:szCs w:val="18"/>
              </w:rPr>
              <w:tab/>
            </w:r>
          </w:p>
          <w:p w14:paraId="00396ADE" w14:textId="70AE55B3" w:rsidR="004160BF" w:rsidRPr="00515416" w:rsidRDefault="004E4FFB" w:rsidP="004E4FFB">
            <w:pPr>
              <w:autoSpaceDE w:val="0"/>
              <w:autoSpaceDN w:val="0"/>
              <w:adjustRightInd w:val="0"/>
              <w:jc w:val="both"/>
              <w:rPr>
                <w:rFonts w:ascii="Verdana" w:hAnsi="Verdana" w:cs="TTE1950CC0t00"/>
                <w:sz w:val="18"/>
                <w:szCs w:val="18"/>
              </w:rPr>
            </w:pPr>
            <w:r w:rsidRPr="001D7434">
              <w:rPr>
                <w:rFonts w:ascii="Verdana" w:hAnsi="Verdana" w:cs="TTE1950CC0t00"/>
                <w:sz w:val="18"/>
                <w:szCs w:val="18"/>
              </w:rPr>
              <w:t>En la fecha establecida al efecto se realizará una pru</w:t>
            </w:r>
            <w:r>
              <w:rPr>
                <w:rFonts w:ascii="Verdana" w:hAnsi="Verdana" w:cs="TTE1950CC0t00"/>
                <w:sz w:val="18"/>
                <w:szCs w:val="18"/>
              </w:rPr>
              <w:t xml:space="preserve">eba </w:t>
            </w:r>
            <w:r w:rsidR="00515416">
              <w:rPr>
                <w:rFonts w:ascii="Verdana" w:hAnsi="Verdana" w:cs="TTE1950CC0t00"/>
                <w:sz w:val="18"/>
                <w:szCs w:val="18"/>
              </w:rPr>
              <w:t>de evaluación</w:t>
            </w:r>
            <w:r>
              <w:rPr>
                <w:rFonts w:ascii="Verdana" w:hAnsi="Verdana" w:cs="TTE1950CC0t00"/>
                <w:sz w:val="18"/>
                <w:szCs w:val="18"/>
              </w:rPr>
              <w:t xml:space="preserve"> de conocimiento </w:t>
            </w:r>
            <w:r w:rsidRPr="001D7434">
              <w:rPr>
                <w:rFonts w:ascii="Verdana" w:hAnsi="Verdana" w:cs="TTE1950CC0t00"/>
                <w:sz w:val="18"/>
                <w:szCs w:val="18"/>
              </w:rPr>
              <w:t>correspondiente a los contenidos del curso</w:t>
            </w:r>
            <w:r>
              <w:rPr>
                <w:rFonts w:ascii="Verdana" w:hAnsi="Verdana" w:cs="TTE1950CC0t00"/>
                <w:sz w:val="18"/>
                <w:szCs w:val="18"/>
              </w:rPr>
              <w:t xml:space="preserve"> para todos aquellos alumnos que no puedan superar la asignatura mediante la opción A evaluación continua</w:t>
            </w:r>
            <w:r w:rsidRPr="001D7434">
              <w:rPr>
                <w:rFonts w:ascii="Verdana" w:hAnsi="Verdana" w:cs="TTE1950CC0t00"/>
                <w:sz w:val="18"/>
                <w:szCs w:val="18"/>
              </w:rPr>
              <w:t>.</w:t>
            </w:r>
            <w:r>
              <w:rPr>
                <w:rFonts w:ascii="Verdana" w:hAnsi="Verdana" w:cs="TTE1950CC0t00"/>
                <w:sz w:val="18"/>
                <w:szCs w:val="18"/>
              </w:rPr>
              <w:t xml:space="preserve"> </w:t>
            </w:r>
          </w:p>
        </w:tc>
      </w:tr>
    </w:tbl>
    <w:p w14:paraId="00396AE0" w14:textId="77777777" w:rsidR="004160BF" w:rsidRDefault="004160BF" w:rsidP="00CA068C">
      <w:pPr>
        <w:rPr>
          <w:rFonts w:ascii="Arial" w:eastAsia="Arial" w:hAnsi="Arial" w:cs="Arial"/>
          <w:b/>
          <w:sz w:val="16"/>
          <w:szCs w:val="16"/>
        </w:rPr>
      </w:pPr>
    </w:p>
    <w:p w14:paraId="00396AE1" w14:textId="77777777" w:rsidR="00AC623A" w:rsidRDefault="00AC623A" w:rsidP="00CA068C">
      <w:pPr>
        <w:rPr>
          <w:rFonts w:ascii="Arial" w:eastAsia="Arial" w:hAnsi="Arial" w:cs="Arial"/>
          <w:b/>
          <w:sz w:val="16"/>
          <w:szCs w:val="16"/>
        </w:rPr>
      </w:pPr>
    </w:p>
    <w:p w14:paraId="00396AE2" w14:textId="77777777" w:rsidR="00AC623A" w:rsidRPr="00687DCB" w:rsidRDefault="00AC623A" w:rsidP="00CA068C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9488" w:type="dxa"/>
        <w:tblInd w:w="-132" w:type="dxa"/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41"/>
        <w:gridCol w:w="717"/>
      </w:tblGrid>
      <w:tr w:rsidR="00271E96" w14:paraId="00396AE4" w14:textId="77777777" w:rsidTr="00CA068C">
        <w:trPr>
          <w:trHeight w:val="31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AE3" w14:textId="77777777" w:rsidR="00271E96" w:rsidRPr="00CA068C" w:rsidRDefault="00271E96" w:rsidP="00CA068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Observaciones</w:t>
            </w:r>
          </w:p>
        </w:tc>
      </w:tr>
      <w:tr w:rsidR="00271E96" w14:paraId="00396AEB" w14:textId="77777777" w:rsidTr="00CA068C">
        <w:trPr>
          <w:trHeight w:val="31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0396AE5" w14:textId="77777777" w:rsidR="00271E96" w:rsidRPr="00CA068C" w:rsidRDefault="00271E96" w:rsidP="00CA068C">
            <w:pPr>
              <w:spacing w:before="40" w:after="40"/>
              <w:ind w:left="90"/>
              <w:rPr>
                <w:rFonts w:ascii="Arial" w:eastAsia="Arial" w:hAnsi="Arial" w:cs="Arial"/>
                <w:sz w:val="18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El módulo de valores tiene un peso del 34%.</w:t>
            </w:r>
          </w:p>
          <w:p w14:paraId="00396AE6" w14:textId="77777777" w:rsidR="00271E96" w:rsidRPr="00CA068C" w:rsidRDefault="00271E96" w:rsidP="00CA068C">
            <w:pPr>
              <w:spacing w:before="40" w:after="40"/>
              <w:ind w:left="90"/>
              <w:rPr>
                <w:rFonts w:ascii="Arial" w:eastAsia="Arial" w:hAnsi="Arial" w:cs="Arial"/>
                <w:sz w:val="18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Los módulos de habilidades tienen un peso del 33%.</w:t>
            </w:r>
          </w:p>
          <w:p w14:paraId="00396AE7" w14:textId="77777777" w:rsidR="00271E96" w:rsidRPr="00CA068C" w:rsidRDefault="00271E96" w:rsidP="00CA068C">
            <w:pPr>
              <w:spacing w:before="40" w:after="40"/>
              <w:ind w:left="90"/>
              <w:rPr>
                <w:rFonts w:ascii="Arial" w:eastAsia="Arial" w:hAnsi="Arial" w:cs="Arial"/>
                <w:sz w:val="18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El módulo de capacitación lingüística tiene un peso del 66%.</w:t>
            </w:r>
          </w:p>
          <w:p w14:paraId="00396AE8" w14:textId="77777777" w:rsidR="00271E96" w:rsidRPr="00CA068C" w:rsidRDefault="00271E96" w:rsidP="00CA068C">
            <w:pPr>
              <w:spacing w:before="40" w:after="40"/>
              <w:ind w:left="90"/>
              <w:rPr>
                <w:rFonts w:ascii="Arial" w:eastAsia="Arial" w:hAnsi="Arial" w:cs="Arial"/>
                <w:sz w:val="18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Únicamente el módulo de capacitación lingüística tiene calificación mínima, que será de 5.</w:t>
            </w:r>
          </w:p>
          <w:p w14:paraId="00396AE9" w14:textId="77777777" w:rsidR="00271E96" w:rsidRPr="00CA068C" w:rsidRDefault="00271E96" w:rsidP="00CA068C">
            <w:pPr>
              <w:spacing w:before="40" w:after="40"/>
              <w:ind w:left="90"/>
              <w:rPr>
                <w:rFonts w:ascii="Arial" w:eastAsia="Arial" w:hAnsi="Arial" w:cs="Arial"/>
                <w:sz w:val="18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Todos los módulos deben fijar condiciones de recuperación para la convocatoria extraordinaria</w:t>
            </w:r>
          </w:p>
          <w:p w14:paraId="00396AEA" w14:textId="77777777" w:rsidR="00271E96" w:rsidRPr="00CA068C" w:rsidRDefault="00271E96" w:rsidP="00CA068C">
            <w:pPr>
              <w:spacing w:before="40" w:after="40"/>
              <w:ind w:left="9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Añadir tantos bloques como sea necesario</w:t>
            </w:r>
          </w:p>
        </w:tc>
      </w:tr>
      <w:tr w:rsidR="00271E96" w14:paraId="00396AED" w14:textId="77777777" w:rsidTr="00CA068C">
        <w:trPr>
          <w:trHeight w:val="288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E7838" w14:textId="77777777" w:rsidR="007524E8" w:rsidRDefault="00271E96" w:rsidP="00CA068C">
            <w:pPr>
              <w:spacing w:before="40" w:after="40"/>
              <w:rPr>
                <w:rFonts w:ascii="Arial" w:eastAsia="Arial" w:hAnsi="Arial" w:cs="Arial"/>
                <w:sz w:val="18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Con carácter general, no se guardan las calificaciones de los módulos para los cursos siguientes</w:t>
            </w:r>
            <w:r w:rsidR="007524E8">
              <w:rPr>
                <w:rFonts w:ascii="Arial" w:eastAsia="Arial" w:hAnsi="Arial" w:cs="Arial"/>
                <w:sz w:val="18"/>
                <w:szCs w:val="22"/>
              </w:rPr>
              <w:t>.</w:t>
            </w:r>
          </w:p>
          <w:p w14:paraId="00396AEC" w14:textId="6B1AB6ED" w:rsidR="00271E96" w:rsidRPr="00CA068C" w:rsidRDefault="00271E96" w:rsidP="007524E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2248" w14:paraId="00396AF1" w14:textId="77777777" w:rsidTr="00CA068C">
        <w:trPr>
          <w:trHeight w:val="17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396AEE" w14:textId="77777777" w:rsidR="00682248" w:rsidRPr="00CA068C" w:rsidRDefault="00682248" w:rsidP="00CA068C">
            <w:pPr>
              <w:spacing w:before="40" w:after="40"/>
              <w:ind w:left="9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Observaciones para alumnos a tiempo parcial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0396AEF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AF0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71E96" w14:paraId="00396AF3" w14:textId="77777777" w:rsidTr="00CA068C">
        <w:trPr>
          <w:trHeight w:val="18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AF2" w14:textId="4FF7654F" w:rsidR="00271E96" w:rsidRPr="00CA068C" w:rsidRDefault="00271E96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0396AF4" w14:textId="77777777" w:rsidR="004160BF" w:rsidRDefault="004160BF" w:rsidP="005B1AC4"/>
    <w:tbl>
      <w:tblPr>
        <w:tblW w:w="9498" w:type="dxa"/>
        <w:tblInd w:w="-97" w:type="dxa"/>
        <w:tblCellMar>
          <w:top w:w="10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682248" w:rsidRPr="00CA068C" w14:paraId="00396AF6" w14:textId="77777777" w:rsidTr="004153B9">
        <w:trPr>
          <w:trHeight w:val="337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00396AF5" w14:textId="77777777" w:rsidR="00682248" w:rsidRPr="00CA068C" w:rsidRDefault="00271E96" w:rsidP="00CA068C">
            <w:pPr>
              <w:spacing w:before="40" w:after="40"/>
              <w:ind w:left="6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BIBLIOGRAFIA</w:t>
            </w:r>
          </w:p>
        </w:tc>
      </w:tr>
      <w:tr w:rsidR="00682248" w14:paraId="00396AF8" w14:textId="77777777" w:rsidTr="004153B9">
        <w:trPr>
          <w:trHeight w:val="306"/>
        </w:trPr>
        <w:tc>
          <w:tcPr>
            <w:tcW w:w="949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AF7" w14:textId="77777777" w:rsidR="00682248" w:rsidRPr="00CA068C" w:rsidRDefault="00682248" w:rsidP="00CA068C">
            <w:pPr>
              <w:spacing w:before="40" w:after="40"/>
              <w:ind w:left="6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BÁSICA</w:t>
            </w:r>
          </w:p>
        </w:tc>
      </w:tr>
      <w:tr w:rsidR="00682248" w14:paraId="00396B00" w14:textId="77777777" w:rsidTr="004153B9">
        <w:trPr>
          <w:trHeight w:val="316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00396AF9" w14:textId="77777777" w:rsidR="00467BA2" w:rsidRDefault="00467BA2" w:rsidP="009E2B69">
            <w:r w:rsidRPr="00AD2E20">
              <w:t>Novo, M. (2012) La educación ambiental. Bases éticas, conceptuales y metodológicas</w:t>
            </w:r>
            <w:r>
              <w:t xml:space="preserve">. </w:t>
            </w:r>
            <w:r w:rsidRPr="00467BA2">
              <w:t xml:space="preserve">ISBN: </w:t>
            </w:r>
            <w:r>
              <w:t>84-7991-038-0</w:t>
            </w:r>
            <w:r w:rsidRPr="006821D0">
              <w:t xml:space="preserve"> </w:t>
            </w:r>
          </w:p>
          <w:p w14:paraId="00396AFA" w14:textId="77777777" w:rsidR="00467BA2" w:rsidRDefault="00467BA2" w:rsidP="009E2B69">
            <w:r w:rsidRPr="00467BA2">
              <w:t>Murga-Menoyo, M.A. (2013) Desarrollo sostenible. Problemáticas, agentes y estrategias. ISBN: 978-84-481-8341-7</w:t>
            </w:r>
          </w:p>
          <w:p w14:paraId="00396AFB" w14:textId="77777777" w:rsidR="009E2B69" w:rsidRPr="009F6300" w:rsidRDefault="009E2B69" w:rsidP="009E2B69">
            <w:r w:rsidRPr="006821D0">
              <w:t>Aznar, P.y Ull</w:t>
            </w:r>
            <w:r w:rsidRPr="009F6300">
              <w:rPr>
                <w:i/>
              </w:rPr>
              <w:t>, M.A.</w:t>
            </w:r>
            <w:r w:rsidRPr="009F6300">
              <w:t xml:space="preserve"> (2009). La formación de competencias básicas para el desarrollo sostenible: el papel de la Universidad. Educar para el Desarrollo Sostenible.</w:t>
            </w:r>
          </w:p>
          <w:p w14:paraId="00396AFC" w14:textId="77777777" w:rsidR="00A0548E" w:rsidRPr="00C056F7" w:rsidRDefault="009F6300" w:rsidP="00C056F7">
            <w:r>
              <w:t>Libro blanco de la educación ambiental en España. Madrid: Centro de Publicaciones, Ministerio de Medio Ambiente, 1999. ISBN 84-8320-091-0</w:t>
            </w:r>
          </w:p>
          <w:p w14:paraId="00396AFD" w14:textId="77777777" w:rsidR="00C056F7" w:rsidRDefault="00C056F7" w:rsidP="00C056F7">
            <w:pPr>
              <w:shd w:val="clear" w:color="auto" w:fill="FFFFFF"/>
              <w:spacing w:line="195" w:lineRule="atLeast"/>
              <w:rPr>
                <w:color w:val="000000" w:themeColor="text1"/>
              </w:rPr>
            </w:pPr>
            <w:r w:rsidRPr="00C056F7">
              <w:rPr>
                <w:color w:val="000000" w:themeColor="text1"/>
              </w:rPr>
              <w:t>http://www.unescoetxea.org/ext/manual_EDS/unesco.html</w:t>
            </w:r>
          </w:p>
          <w:p w14:paraId="00396AFE" w14:textId="77777777" w:rsidR="00AD4025" w:rsidRPr="00C056F7" w:rsidRDefault="00AD4025" w:rsidP="00C056F7">
            <w:pPr>
              <w:shd w:val="clear" w:color="auto" w:fill="FFFFFF"/>
              <w:spacing w:line="19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Gómez, T. y Romanillos, P. (2012) El cambio climático. Pasado, presente y futuro de un nuevo mundo. Editorial Oceano. ISBN: 978-84-7556-780-8.</w:t>
            </w:r>
          </w:p>
          <w:p w14:paraId="00396AFF" w14:textId="77777777" w:rsidR="00AD2E20" w:rsidRPr="008776FC" w:rsidRDefault="00AD2E20" w:rsidP="008776FC">
            <w:pPr>
              <w:numPr>
                <w:ilvl w:val="0"/>
                <w:numId w:val="16"/>
              </w:numPr>
              <w:shd w:val="clear" w:color="auto" w:fill="FFFFFF"/>
              <w:spacing w:line="195" w:lineRule="atLeast"/>
              <w:ind w:left="0"/>
              <w:rPr>
                <w:rFonts w:ascii="Arial" w:hAnsi="Arial" w:cs="Arial"/>
                <w:color w:val="8A8D97"/>
                <w:sz w:val="17"/>
                <w:szCs w:val="17"/>
              </w:rPr>
            </w:pPr>
          </w:p>
        </w:tc>
      </w:tr>
      <w:tr w:rsidR="00682248" w14:paraId="00396B02" w14:textId="77777777" w:rsidTr="004153B9">
        <w:trPr>
          <w:trHeight w:val="350"/>
        </w:trPr>
        <w:tc>
          <w:tcPr>
            <w:tcW w:w="949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14:paraId="00396B01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Complementaria</w:t>
            </w:r>
          </w:p>
        </w:tc>
      </w:tr>
      <w:tr w:rsidR="007C79A7" w14:paraId="00396B04" w14:textId="77777777" w:rsidTr="004153B9">
        <w:trPr>
          <w:trHeight w:val="350"/>
        </w:trPr>
        <w:tc>
          <w:tcPr>
            <w:tcW w:w="94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03" w14:textId="77777777" w:rsidR="007C79A7" w:rsidRPr="00D634B1" w:rsidRDefault="00B53A4A" w:rsidP="00D634B1">
            <w:r w:rsidRPr="00D634B1">
              <w:t>Velázquez de Castro, F. (2002). La educación ambiental en el siglo</w:t>
            </w:r>
            <w:r w:rsidR="00A364A7" w:rsidRPr="00D634B1">
              <w:t xml:space="preserve"> </w:t>
            </w:r>
            <w:r w:rsidRPr="00D634B1">
              <w:t>XXI. Granada: Grupo Editorial Universitario.</w:t>
            </w:r>
          </w:p>
        </w:tc>
      </w:tr>
    </w:tbl>
    <w:p w14:paraId="00396B05" w14:textId="77777777" w:rsidR="00682248" w:rsidRDefault="00682248" w:rsidP="00687DCB">
      <w:pPr>
        <w:spacing w:before="40" w:after="40"/>
      </w:pPr>
    </w:p>
    <w:tbl>
      <w:tblPr>
        <w:tblW w:w="9498" w:type="dxa"/>
        <w:tblInd w:w="-112" w:type="dxa"/>
        <w:tblCellMar>
          <w:top w:w="101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992"/>
        <w:gridCol w:w="1134"/>
      </w:tblGrid>
      <w:tr w:rsidR="00687DCB" w:rsidRPr="00CA068C" w14:paraId="00396B0B" w14:textId="77777777" w:rsidTr="00D36602">
        <w:trPr>
          <w:trHeight w:val="33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  <w:shd w:val="clear" w:color="auto" w:fill="008080"/>
          </w:tcPr>
          <w:p w14:paraId="00396B06" w14:textId="77777777" w:rsidR="00682248" w:rsidRPr="00CA068C" w:rsidRDefault="003E52F9" w:rsidP="00CA068C">
            <w:pPr>
              <w:spacing w:before="40" w:after="40"/>
              <w:ind w:left="75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SOFTWARE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00396B07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00396B08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00396B09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00396B0A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2248" w14:paraId="00396B11" w14:textId="77777777" w:rsidTr="00D36602">
        <w:trPr>
          <w:trHeight w:val="337"/>
        </w:trPr>
        <w:tc>
          <w:tcPr>
            <w:tcW w:w="397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B0C" w14:textId="77777777" w:rsidR="00682248" w:rsidRPr="00CA068C" w:rsidRDefault="00682248" w:rsidP="00CA068C">
            <w:pPr>
              <w:spacing w:before="40" w:after="40"/>
              <w:ind w:left="75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PROGRAMA / APLICACIÓN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B0D" w14:textId="77777777" w:rsidR="00682248" w:rsidRPr="00CA068C" w:rsidRDefault="00682248" w:rsidP="00CA068C">
            <w:pPr>
              <w:spacing w:before="40" w:after="40"/>
              <w:ind w:left="1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CENTRO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B0E" w14:textId="77777777" w:rsidR="00682248" w:rsidRPr="00CA068C" w:rsidRDefault="00682248" w:rsidP="00CA068C">
            <w:pPr>
              <w:spacing w:before="40" w:after="40"/>
              <w:ind w:left="1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PLANTA</w:t>
            </w:r>
          </w:p>
        </w:tc>
        <w:tc>
          <w:tcPr>
            <w:tcW w:w="99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B0F" w14:textId="77777777" w:rsidR="00682248" w:rsidRPr="00CA068C" w:rsidRDefault="00682248" w:rsidP="00CA068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396B10" w14:textId="77777777" w:rsidR="00682248" w:rsidRPr="00CA068C" w:rsidRDefault="00682248" w:rsidP="00CA068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HORARIO</w:t>
            </w:r>
          </w:p>
        </w:tc>
      </w:tr>
      <w:tr w:rsidR="00682248" w14:paraId="00396B17" w14:textId="77777777" w:rsidTr="00AC623A">
        <w:trPr>
          <w:trHeight w:val="24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12" w14:textId="77777777" w:rsidR="00682248" w:rsidRPr="00CA068C" w:rsidRDefault="00682248" w:rsidP="00CA068C">
            <w:pPr>
              <w:spacing w:before="40" w:after="40"/>
              <w:ind w:left="7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13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14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15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16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D71DBA3" w14:textId="1640DF7D" w:rsidR="007524E8" w:rsidRDefault="007524E8" w:rsidP="00687DCB">
      <w:pPr>
        <w:spacing w:before="40" w:after="40"/>
      </w:pPr>
    </w:p>
    <w:tbl>
      <w:tblPr>
        <w:tblW w:w="9498" w:type="dxa"/>
        <w:tblInd w:w="-152" w:type="dxa"/>
        <w:tblCellMar>
          <w:top w:w="11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682248" w:rsidRPr="00CA068C" w14:paraId="00396B1A" w14:textId="77777777" w:rsidTr="00515416">
        <w:trPr>
          <w:trHeight w:val="306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</w:tcPr>
          <w:p w14:paraId="00396B19" w14:textId="77777777" w:rsidR="00682248" w:rsidRPr="00CA068C" w:rsidRDefault="003E52F9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COMPETENCIAS LINGÜÍSTICAS</w:t>
            </w:r>
          </w:p>
        </w:tc>
      </w:tr>
      <w:tr w:rsidR="004160BF" w14:paraId="00396B1E" w14:textId="77777777" w:rsidTr="00515416">
        <w:trPr>
          <w:trHeight w:val="672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1B" w14:textId="77777777" w:rsidR="004160BF" w:rsidRDefault="004160BF" w:rsidP="004160BF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X </w:t>
            </w:r>
            <w:r w:rsidRPr="004160BF">
              <w:rPr>
                <w:rFonts w:ascii="Calibri" w:hAnsi="Calibri"/>
                <w:sz w:val="18"/>
                <w:szCs w:val="18"/>
              </w:rPr>
              <w:t xml:space="preserve">Comprensión escrita 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4160BF">
              <w:rPr>
                <w:rFonts w:ascii="Calibri" w:hAnsi="Calibri"/>
                <w:sz w:val="18"/>
                <w:szCs w:val="18"/>
              </w:rPr>
              <w:t>X Comprensión oral</w:t>
            </w:r>
          </w:p>
          <w:p w14:paraId="00396B1C" w14:textId="77777777" w:rsidR="004160BF" w:rsidRDefault="004160BF" w:rsidP="004160BF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4160BF">
              <w:rPr>
                <w:rFonts w:ascii="Calibri" w:hAnsi="Calibri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sz w:val="18"/>
                <w:szCs w:val="18"/>
              </w:rPr>
              <w:t>Expre</w:t>
            </w:r>
            <w:r w:rsidRPr="004160BF">
              <w:rPr>
                <w:rFonts w:ascii="Calibri" w:hAnsi="Calibri"/>
                <w:sz w:val="18"/>
                <w:szCs w:val="18"/>
              </w:rPr>
              <w:t>sión escrita</w:t>
            </w:r>
            <w:r>
              <w:rPr>
                <w:rFonts w:ascii="Calibri" w:hAnsi="Calibri"/>
                <w:sz w:val="18"/>
                <w:szCs w:val="18"/>
              </w:rPr>
              <w:t xml:space="preserve">             X Expre</w:t>
            </w:r>
            <w:r w:rsidRPr="004160BF">
              <w:rPr>
                <w:rFonts w:ascii="Calibri" w:hAnsi="Calibri"/>
                <w:sz w:val="18"/>
                <w:szCs w:val="18"/>
              </w:rPr>
              <w:t>sión oral</w:t>
            </w:r>
          </w:p>
          <w:p w14:paraId="00396B1D" w14:textId="77777777" w:rsidR="004160BF" w:rsidRPr="00CA068C" w:rsidRDefault="004E4FFB" w:rsidP="004160BF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  <w:r w:rsidR="004160BF" w:rsidRPr="004160BF">
              <w:rPr>
                <w:rFonts w:ascii="Calibri" w:hAnsi="Calibri"/>
                <w:sz w:val="18"/>
                <w:szCs w:val="18"/>
              </w:rPr>
              <w:t xml:space="preserve"> Asignatura íntegramente desarrollada en inglés</w:t>
            </w:r>
          </w:p>
        </w:tc>
      </w:tr>
      <w:tr w:rsidR="004160BF" w14:paraId="00396B20" w14:textId="77777777" w:rsidTr="00515416">
        <w:trPr>
          <w:trHeight w:val="42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96B1F" w14:textId="77777777" w:rsidR="004160BF" w:rsidRPr="00CA068C" w:rsidRDefault="004160BF" w:rsidP="004160BF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7"/>
                <w:szCs w:val="22"/>
              </w:rPr>
              <w:t>Observaciones</w:t>
            </w:r>
          </w:p>
        </w:tc>
      </w:tr>
    </w:tbl>
    <w:p w14:paraId="00396B21" w14:textId="77777777" w:rsidR="00682248" w:rsidRDefault="00682248" w:rsidP="00AC623A">
      <w:pPr>
        <w:spacing w:before="40" w:after="40"/>
      </w:pPr>
    </w:p>
    <w:sectPr w:rsidR="00682248" w:rsidSect="00687DCB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985" w:right="1106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6B24" w14:textId="77777777" w:rsidR="00212E95" w:rsidRDefault="00212E95">
      <w:r>
        <w:separator/>
      </w:r>
    </w:p>
  </w:endnote>
  <w:endnote w:type="continuationSeparator" w:id="0">
    <w:p w14:paraId="00396B25" w14:textId="77777777" w:rsidR="00212E95" w:rsidRDefault="002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950C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B30" w14:textId="77777777" w:rsidR="008F2516" w:rsidRDefault="008F2516" w:rsidP="00D44E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396B31" w14:textId="77777777" w:rsidR="008F2516" w:rsidRDefault="008F2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B32" w14:textId="2DE7F64D" w:rsidR="008F2516" w:rsidRPr="00C227CA" w:rsidRDefault="008F2516" w:rsidP="00D44E0B">
    <w:pPr>
      <w:pStyle w:val="Piedepgina"/>
      <w:framePr w:wrap="around" w:vAnchor="text" w:hAnchor="margin" w:xAlign="center" w:y="1"/>
      <w:rPr>
        <w:rStyle w:val="Nmerodepgina"/>
        <w:rFonts w:ascii="Verdana" w:hAnsi="Verdana"/>
        <w:color w:val="008080"/>
        <w:sz w:val="20"/>
        <w:szCs w:val="20"/>
      </w:rPr>
    </w:pP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begin"/>
    </w:r>
    <w:r w:rsidRPr="00C227CA">
      <w:rPr>
        <w:rStyle w:val="Nmerodepgina"/>
        <w:rFonts w:ascii="Verdana" w:hAnsi="Verdana"/>
        <w:color w:val="008080"/>
        <w:sz w:val="20"/>
        <w:szCs w:val="20"/>
      </w:rPr>
      <w:instrText xml:space="preserve">PAGE  </w:instrText>
    </w: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separate"/>
    </w:r>
    <w:r w:rsidR="007524E8">
      <w:rPr>
        <w:rStyle w:val="Nmerodepgina"/>
        <w:rFonts w:ascii="Verdana" w:hAnsi="Verdana"/>
        <w:noProof/>
        <w:color w:val="008080"/>
        <w:sz w:val="20"/>
        <w:szCs w:val="20"/>
      </w:rPr>
      <w:t>4</w:t>
    </w: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end"/>
    </w:r>
  </w:p>
  <w:p w14:paraId="00396B33" w14:textId="77777777" w:rsidR="008F2516" w:rsidRDefault="008F2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B22" w14:textId="77777777" w:rsidR="00212E95" w:rsidRDefault="00212E95">
      <w:r>
        <w:separator/>
      </w:r>
    </w:p>
  </w:footnote>
  <w:footnote w:type="continuationSeparator" w:id="0">
    <w:p w14:paraId="00396B23" w14:textId="77777777" w:rsidR="00212E95" w:rsidRDefault="002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779"/>
      <w:gridCol w:w="734"/>
      <w:gridCol w:w="7028"/>
    </w:tblGrid>
    <w:tr w:rsidR="008F2516" w14:paraId="00396B2A" w14:textId="77777777" w:rsidTr="00E90B68">
      <w:trPr>
        <w:trHeight w:val="570"/>
      </w:trPr>
      <w:tc>
        <w:tcPr>
          <w:tcW w:w="1791" w:type="dxa"/>
          <w:vMerge w:val="restart"/>
        </w:tcPr>
        <w:p w14:paraId="00396B26" w14:textId="77777777" w:rsidR="008F2516" w:rsidRPr="00E90B68" w:rsidRDefault="000364C3" w:rsidP="00DF7424">
          <w:pPr>
            <w:pStyle w:val="Encabezado"/>
            <w:rPr>
              <w:rFonts w:ascii="Times" w:eastAsia="Times" w:hAnsi="Times"/>
            </w:rPr>
          </w:pPr>
          <w:r w:rsidRPr="00E90B68">
            <w:rPr>
              <w:rFonts w:ascii="Times" w:eastAsia="Times" w:hAnsi="Times"/>
              <w:noProof/>
            </w:rPr>
            <w:drawing>
              <wp:inline distT="0" distB="0" distL="0" distR="0" wp14:anchorId="00396B3E" wp14:editId="00396B3F">
                <wp:extent cx="719455" cy="719455"/>
                <wp:effectExtent l="0" t="0" r="4445" b="4445"/>
                <wp:docPr id="9" name="Imagen 9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</w:tcPr>
        <w:p w14:paraId="00396B27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bottom w:val="single" w:sz="4" w:space="0" w:color="008080"/>
          </w:tcBorders>
        </w:tcPr>
        <w:p w14:paraId="00396B28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</w:p>
        <w:p w14:paraId="00396B29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  <w:r w:rsidRPr="00E90B68">
            <w:rPr>
              <w:rFonts w:ascii="Verdana" w:eastAsia="Times" w:hAnsi="Verdana"/>
              <w:color w:val="008080"/>
            </w:rPr>
            <w:t>Servicio de Gestión Académica</w:t>
          </w:r>
        </w:p>
      </w:tc>
    </w:tr>
    <w:tr w:rsidR="008F2516" w14:paraId="00396B2E" w14:textId="77777777" w:rsidTr="00E90B68">
      <w:trPr>
        <w:trHeight w:val="570"/>
      </w:trPr>
      <w:tc>
        <w:tcPr>
          <w:tcW w:w="1791" w:type="dxa"/>
          <w:vMerge/>
        </w:tcPr>
        <w:p w14:paraId="00396B2B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48" w:type="dxa"/>
        </w:tcPr>
        <w:p w14:paraId="00396B2C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top w:val="single" w:sz="4" w:space="0" w:color="008080"/>
          </w:tcBorders>
        </w:tcPr>
        <w:p w14:paraId="00396B2D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</w:tr>
  </w:tbl>
  <w:p w14:paraId="00396B2F" w14:textId="77777777" w:rsidR="008F2516" w:rsidRDefault="008F2516" w:rsidP="00B70A44">
    <w:pPr>
      <w:pStyle w:val="Encabezado"/>
      <w:tabs>
        <w:tab w:val="clear" w:pos="4252"/>
        <w:tab w:val="clear" w:pos="8504"/>
        <w:tab w:val="left" w:pos="124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779"/>
      <w:gridCol w:w="734"/>
      <w:gridCol w:w="7028"/>
    </w:tblGrid>
    <w:tr w:rsidR="008F2516" w14:paraId="00396B38" w14:textId="77777777" w:rsidTr="00E90B68">
      <w:trPr>
        <w:trHeight w:val="570"/>
      </w:trPr>
      <w:tc>
        <w:tcPr>
          <w:tcW w:w="1791" w:type="dxa"/>
          <w:vMerge w:val="restart"/>
        </w:tcPr>
        <w:p w14:paraId="00396B34" w14:textId="77777777" w:rsidR="008F2516" w:rsidRPr="00E90B68" w:rsidRDefault="000364C3" w:rsidP="00776C37">
          <w:pPr>
            <w:pStyle w:val="Encabezado"/>
            <w:rPr>
              <w:rFonts w:ascii="Times" w:eastAsia="Times" w:hAnsi="Times"/>
            </w:rPr>
          </w:pPr>
          <w:r w:rsidRPr="00E90B68">
            <w:rPr>
              <w:rFonts w:ascii="Times" w:eastAsia="Times" w:hAnsi="Times"/>
              <w:noProof/>
            </w:rPr>
            <w:drawing>
              <wp:inline distT="0" distB="0" distL="0" distR="0" wp14:anchorId="00396B40" wp14:editId="00396B41">
                <wp:extent cx="719455" cy="719455"/>
                <wp:effectExtent l="0" t="0" r="4445" b="4445"/>
                <wp:docPr id="10" name="Imagen 10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</w:tcPr>
        <w:p w14:paraId="00396B35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bottom w:val="single" w:sz="4" w:space="0" w:color="008080"/>
          </w:tcBorders>
        </w:tcPr>
        <w:p w14:paraId="00396B36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</w:p>
        <w:p w14:paraId="00396B37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  <w:r w:rsidRPr="00E90B68">
            <w:rPr>
              <w:rFonts w:ascii="Verdana" w:eastAsia="Times" w:hAnsi="Verdana"/>
              <w:color w:val="008080"/>
            </w:rPr>
            <w:t>Servicio de Gestión Académica</w:t>
          </w:r>
        </w:p>
      </w:tc>
    </w:tr>
    <w:tr w:rsidR="008F2516" w14:paraId="00396B3C" w14:textId="77777777" w:rsidTr="00E90B68">
      <w:trPr>
        <w:trHeight w:val="570"/>
      </w:trPr>
      <w:tc>
        <w:tcPr>
          <w:tcW w:w="1791" w:type="dxa"/>
          <w:vMerge/>
        </w:tcPr>
        <w:p w14:paraId="00396B39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48" w:type="dxa"/>
        </w:tcPr>
        <w:p w14:paraId="00396B3A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top w:val="single" w:sz="4" w:space="0" w:color="008080"/>
          </w:tcBorders>
        </w:tcPr>
        <w:p w14:paraId="00396B3B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</w:tr>
  </w:tbl>
  <w:p w14:paraId="00396B3D" w14:textId="77777777" w:rsidR="008F2516" w:rsidRPr="00687DCB" w:rsidRDefault="008F2516" w:rsidP="00687DCB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E9B"/>
    <w:multiLevelType w:val="hybridMultilevel"/>
    <w:tmpl w:val="11D8DF8E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C48"/>
    <w:multiLevelType w:val="hybridMultilevel"/>
    <w:tmpl w:val="53E03404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0099"/>
    <w:multiLevelType w:val="hybridMultilevel"/>
    <w:tmpl w:val="5CC6AC20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9CA"/>
    <w:multiLevelType w:val="multilevel"/>
    <w:tmpl w:val="3A6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D6290"/>
    <w:multiLevelType w:val="hybridMultilevel"/>
    <w:tmpl w:val="45F6445A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78"/>
    <w:multiLevelType w:val="multilevel"/>
    <w:tmpl w:val="C0786D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Times" w:hAnsi="Arial"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40A4051A"/>
    <w:multiLevelType w:val="hybridMultilevel"/>
    <w:tmpl w:val="3FE244D8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B63"/>
    <w:multiLevelType w:val="hybridMultilevel"/>
    <w:tmpl w:val="4AFCF606"/>
    <w:lvl w:ilvl="0" w:tplc="E38C0A82">
      <w:start w:val="1"/>
      <w:numFmt w:val="bullet"/>
      <w:lvlText w:val="¨"/>
      <w:lvlJc w:val="left"/>
      <w:pPr>
        <w:ind w:left="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65ED8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F18A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E57CA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CC120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0D64C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2827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EC80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23AC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E1C80"/>
    <w:multiLevelType w:val="hybridMultilevel"/>
    <w:tmpl w:val="10340CDE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69AE"/>
    <w:multiLevelType w:val="hybridMultilevel"/>
    <w:tmpl w:val="12162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68E0"/>
    <w:multiLevelType w:val="hybridMultilevel"/>
    <w:tmpl w:val="6F126124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9A"/>
    <w:multiLevelType w:val="hybridMultilevel"/>
    <w:tmpl w:val="8FDA36E2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152B"/>
    <w:multiLevelType w:val="hybridMultilevel"/>
    <w:tmpl w:val="80C44710"/>
    <w:lvl w:ilvl="0" w:tplc="81CA96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3" w15:restartNumberingAfterBreak="0">
    <w:nsid w:val="5B5C2990"/>
    <w:multiLevelType w:val="hybridMultilevel"/>
    <w:tmpl w:val="8272F79E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A072F"/>
    <w:multiLevelType w:val="hybridMultilevel"/>
    <w:tmpl w:val="ACACD826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60671"/>
    <w:multiLevelType w:val="hybridMultilevel"/>
    <w:tmpl w:val="12162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7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11"/>
    <w:rsid w:val="000021C8"/>
    <w:rsid w:val="000051C8"/>
    <w:rsid w:val="00005E81"/>
    <w:rsid w:val="00011155"/>
    <w:rsid w:val="00017284"/>
    <w:rsid w:val="00024B7E"/>
    <w:rsid w:val="00024DDA"/>
    <w:rsid w:val="00025EFA"/>
    <w:rsid w:val="000364C3"/>
    <w:rsid w:val="0003717E"/>
    <w:rsid w:val="00050D91"/>
    <w:rsid w:val="00051715"/>
    <w:rsid w:val="000552DC"/>
    <w:rsid w:val="000628DB"/>
    <w:rsid w:val="00065A1A"/>
    <w:rsid w:val="00066366"/>
    <w:rsid w:val="00066488"/>
    <w:rsid w:val="00070417"/>
    <w:rsid w:val="00083879"/>
    <w:rsid w:val="00084650"/>
    <w:rsid w:val="00087D35"/>
    <w:rsid w:val="000908FB"/>
    <w:rsid w:val="000923BC"/>
    <w:rsid w:val="00096FC6"/>
    <w:rsid w:val="000A032A"/>
    <w:rsid w:val="000A04CC"/>
    <w:rsid w:val="000A1869"/>
    <w:rsid w:val="000A4E3A"/>
    <w:rsid w:val="000A5C8A"/>
    <w:rsid w:val="000A7085"/>
    <w:rsid w:val="000B4848"/>
    <w:rsid w:val="000B4887"/>
    <w:rsid w:val="000C2084"/>
    <w:rsid w:val="000C22B1"/>
    <w:rsid w:val="000C5EEE"/>
    <w:rsid w:val="000D2D02"/>
    <w:rsid w:val="000D35DD"/>
    <w:rsid w:val="000E23EB"/>
    <w:rsid w:val="000E336C"/>
    <w:rsid w:val="000F166F"/>
    <w:rsid w:val="000F1BCC"/>
    <w:rsid w:val="000F26B4"/>
    <w:rsid w:val="000F7680"/>
    <w:rsid w:val="00100F0C"/>
    <w:rsid w:val="0011651E"/>
    <w:rsid w:val="00142519"/>
    <w:rsid w:val="001441E6"/>
    <w:rsid w:val="0015509C"/>
    <w:rsid w:val="0015769C"/>
    <w:rsid w:val="00161A7A"/>
    <w:rsid w:val="00163FCC"/>
    <w:rsid w:val="00165CCB"/>
    <w:rsid w:val="0017654D"/>
    <w:rsid w:val="00177C56"/>
    <w:rsid w:val="001815B0"/>
    <w:rsid w:val="0018199A"/>
    <w:rsid w:val="00182D21"/>
    <w:rsid w:val="001A5AFB"/>
    <w:rsid w:val="001A7E1C"/>
    <w:rsid w:val="001B2B2C"/>
    <w:rsid w:val="001B5F70"/>
    <w:rsid w:val="001B7B28"/>
    <w:rsid w:val="001C13D6"/>
    <w:rsid w:val="001C1758"/>
    <w:rsid w:val="001C195D"/>
    <w:rsid w:val="001C6821"/>
    <w:rsid w:val="001D1713"/>
    <w:rsid w:val="001D60C1"/>
    <w:rsid w:val="001D73A4"/>
    <w:rsid w:val="001E2739"/>
    <w:rsid w:val="001E2C2F"/>
    <w:rsid w:val="001E500E"/>
    <w:rsid w:val="001E56DA"/>
    <w:rsid w:val="001F1D4A"/>
    <w:rsid w:val="002052A6"/>
    <w:rsid w:val="00212E95"/>
    <w:rsid w:val="00214048"/>
    <w:rsid w:val="00215548"/>
    <w:rsid w:val="00220BE3"/>
    <w:rsid w:val="00222868"/>
    <w:rsid w:val="00235F68"/>
    <w:rsid w:val="00240DD9"/>
    <w:rsid w:val="00241936"/>
    <w:rsid w:val="00245D0C"/>
    <w:rsid w:val="0025650A"/>
    <w:rsid w:val="00271E96"/>
    <w:rsid w:val="0027436A"/>
    <w:rsid w:val="00274BCC"/>
    <w:rsid w:val="0028122A"/>
    <w:rsid w:val="002847D5"/>
    <w:rsid w:val="002856DF"/>
    <w:rsid w:val="00290719"/>
    <w:rsid w:val="0029308D"/>
    <w:rsid w:val="002A5A01"/>
    <w:rsid w:val="002B192A"/>
    <w:rsid w:val="002B1A3D"/>
    <w:rsid w:val="002B1D1E"/>
    <w:rsid w:val="002B5213"/>
    <w:rsid w:val="002B7F91"/>
    <w:rsid w:val="002C0E66"/>
    <w:rsid w:val="002C4A92"/>
    <w:rsid w:val="002C57CF"/>
    <w:rsid w:val="002C6711"/>
    <w:rsid w:val="002C7B1E"/>
    <w:rsid w:val="002D3B08"/>
    <w:rsid w:val="002D768F"/>
    <w:rsid w:val="002D7D99"/>
    <w:rsid w:val="002F4A01"/>
    <w:rsid w:val="00304066"/>
    <w:rsid w:val="00327225"/>
    <w:rsid w:val="00327C90"/>
    <w:rsid w:val="0033433F"/>
    <w:rsid w:val="00353006"/>
    <w:rsid w:val="0035450B"/>
    <w:rsid w:val="00354E62"/>
    <w:rsid w:val="003579DD"/>
    <w:rsid w:val="00362A9E"/>
    <w:rsid w:val="00371D2D"/>
    <w:rsid w:val="00380942"/>
    <w:rsid w:val="00382FBD"/>
    <w:rsid w:val="00393E7D"/>
    <w:rsid w:val="00395F8E"/>
    <w:rsid w:val="003A5254"/>
    <w:rsid w:val="003A5986"/>
    <w:rsid w:val="003B0601"/>
    <w:rsid w:val="003D54B3"/>
    <w:rsid w:val="003E52D9"/>
    <w:rsid w:val="003E52F9"/>
    <w:rsid w:val="003F0E75"/>
    <w:rsid w:val="003F4C0B"/>
    <w:rsid w:val="004032BD"/>
    <w:rsid w:val="00403B7B"/>
    <w:rsid w:val="00405046"/>
    <w:rsid w:val="00412428"/>
    <w:rsid w:val="004153B9"/>
    <w:rsid w:val="00415CBE"/>
    <w:rsid w:val="004160BF"/>
    <w:rsid w:val="00417932"/>
    <w:rsid w:val="00420630"/>
    <w:rsid w:val="00421DF0"/>
    <w:rsid w:val="004230C3"/>
    <w:rsid w:val="00423A06"/>
    <w:rsid w:val="00423E09"/>
    <w:rsid w:val="00431579"/>
    <w:rsid w:val="00432D3E"/>
    <w:rsid w:val="00441F2D"/>
    <w:rsid w:val="004422B9"/>
    <w:rsid w:val="00442E02"/>
    <w:rsid w:val="00447B17"/>
    <w:rsid w:val="004520DD"/>
    <w:rsid w:val="00457413"/>
    <w:rsid w:val="00462B52"/>
    <w:rsid w:val="00467BA2"/>
    <w:rsid w:val="004720F9"/>
    <w:rsid w:val="004822CE"/>
    <w:rsid w:val="004839EA"/>
    <w:rsid w:val="00485FFF"/>
    <w:rsid w:val="004944EB"/>
    <w:rsid w:val="004A1E1E"/>
    <w:rsid w:val="004C4163"/>
    <w:rsid w:val="004C6BA0"/>
    <w:rsid w:val="004D6017"/>
    <w:rsid w:val="004E21D3"/>
    <w:rsid w:val="004E4FFB"/>
    <w:rsid w:val="004F0528"/>
    <w:rsid w:val="004F76C0"/>
    <w:rsid w:val="00506517"/>
    <w:rsid w:val="00506855"/>
    <w:rsid w:val="00507E08"/>
    <w:rsid w:val="00510507"/>
    <w:rsid w:val="00514841"/>
    <w:rsid w:val="00515416"/>
    <w:rsid w:val="00522F4A"/>
    <w:rsid w:val="00541112"/>
    <w:rsid w:val="005470C3"/>
    <w:rsid w:val="00551E5E"/>
    <w:rsid w:val="005534D9"/>
    <w:rsid w:val="00554B65"/>
    <w:rsid w:val="00557074"/>
    <w:rsid w:val="00580CB6"/>
    <w:rsid w:val="0058207B"/>
    <w:rsid w:val="00590AE8"/>
    <w:rsid w:val="005A05C2"/>
    <w:rsid w:val="005A61DF"/>
    <w:rsid w:val="005B1AC4"/>
    <w:rsid w:val="005B3699"/>
    <w:rsid w:val="005B4C6E"/>
    <w:rsid w:val="005B71ED"/>
    <w:rsid w:val="005C353C"/>
    <w:rsid w:val="005D3429"/>
    <w:rsid w:val="005D5FD5"/>
    <w:rsid w:val="005D644D"/>
    <w:rsid w:val="005F7CA9"/>
    <w:rsid w:val="0060383A"/>
    <w:rsid w:val="00607AD6"/>
    <w:rsid w:val="00612BCE"/>
    <w:rsid w:val="00615A50"/>
    <w:rsid w:val="00617A23"/>
    <w:rsid w:val="00626E21"/>
    <w:rsid w:val="006318E7"/>
    <w:rsid w:val="0064006B"/>
    <w:rsid w:val="00640EC5"/>
    <w:rsid w:val="006466A6"/>
    <w:rsid w:val="00651AAD"/>
    <w:rsid w:val="006555B0"/>
    <w:rsid w:val="00656712"/>
    <w:rsid w:val="00663D77"/>
    <w:rsid w:val="00664561"/>
    <w:rsid w:val="00675082"/>
    <w:rsid w:val="00681D24"/>
    <w:rsid w:val="006821D0"/>
    <w:rsid w:val="00682248"/>
    <w:rsid w:val="00687DCB"/>
    <w:rsid w:val="006977DA"/>
    <w:rsid w:val="006A06E7"/>
    <w:rsid w:val="006C0033"/>
    <w:rsid w:val="006C61FC"/>
    <w:rsid w:val="006D0E0E"/>
    <w:rsid w:val="006E4DEF"/>
    <w:rsid w:val="006E66E2"/>
    <w:rsid w:val="006F2285"/>
    <w:rsid w:val="007014B5"/>
    <w:rsid w:val="00705185"/>
    <w:rsid w:val="0073255A"/>
    <w:rsid w:val="00732683"/>
    <w:rsid w:val="0073291D"/>
    <w:rsid w:val="00734109"/>
    <w:rsid w:val="007341C2"/>
    <w:rsid w:val="007524E8"/>
    <w:rsid w:val="00752B3A"/>
    <w:rsid w:val="00761F59"/>
    <w:rsid w:val="00776B50"/>
    <w:rsid w:val="00776C37"/>
    <w:rsid w:val="00782A06"/>
    <w:rsid w:val="0078564F"/>
    <w:rsid w:val="00785F84"/>
    <w:rsid w:val="007952B7"/>
    <w:rsid w:val="007966D3"/>
    <w:rsid w:val="007976BC"/>
    <w:rsid w:val="007B0307"/>
    <w:rsid w:val="007C57CB"/>
    <w:rsid w:val="007C79A7"/>
    <w:rsid w:val="007E71B3"/>
    <w:rsid w:val="007F5431"/>
    <w:rsid w:val="00801EC7"/>
    <w:rsid w:val="00804F57"/>
    <w:rsid w:val="00806784"/>
    <w:rsid w:val="0081050B"/>
    <w:rsid w:val="00812A52"/>
    <w:rsid w:val="0081474A"/>
    <w:rsid w:val="00815554"/>
    <w:rsid w:val="00830EE7"/>
    <w:rsid w:val="0083104D"/>
    <w:rsid w:val="008418D3"/>
    <w:rsid w:val="00841ACB"/>
    <w:rsid w:val="00844C21"/>
    <w:rsid w:val="008530FC"/>
    <w:rsid w:val="00854B8F"/>
    <w:rsid w:val="008629B8"/>
    <w:rsid w:val="00863D7E"/>
    <w:rsid w:val="008677F1"/>
    <w:rsid w:val="00873498"/>
    <w:rsid w:val="00876F0C"/>
    <w:rsid w:val="008776FC"/>
    <w:rsid w:val="00882A56"/>
    <w:rsid w:val="00886BAF"/>
    <w:rsid w:val="00895C2C"/>
    <w:rsid w:val="008B07CE"/>
    <w:rsid w:val="008B5478"/>
    <w:rsid w:val="008B5C34"/>
    <w:rsid w:val="008C02CD"/>
    <w:rsid w:val="008C29A7"/>
    <w:rsid w:val="008C7E2E"/>
    <w:rsid w:val="008D39DA"/>
    <w:rsid w:val="008D6300"/>
    <w:rsid w:val="008D6ECA"/>
    <w:rsid w:val="008E019F"/>
    <w:rsid w:val="008E0CDE"/>
    <w:rsid w:val="008F2516"/>
    <w:rsid w:val="008F7166"/>
    <w:rsid w:val="009032E1"/>
    <w:rsid w:val="00912895"/>
    <w:rsid w:val="00913D01"/>
    <w:rsid w:val="0091526E"/>
    <w:rsid w:val="00923739"/>
    <w:rsid w:val="00930AA0"/>
    <w:rsid w:val="0094219F"/>
    <w:rsid w:val="00957C4E"/>
    <w:rsid w:val="0096437A"/>
    <w:rsid w:val="0096592C"/>
    <w:rsid w:val="009734F5"/>
    <w:rsid w:val="009744A9"/>
    <w:rsid w:val="009B3DD6"/>
    <w:rsid w:val="009D0554"/>
    <w:rsid w:val="009D776C"/>
    <w:rsid w:val="009E23A1"/>
    <w:rsid w:val="009E2B69"/>
    <w:rsid w:val="009E3348"/>
    <w:rsid w:val="009F6300"/>
    <w:rsid w:val="00A03F83"/>
    <w:rsid w:val="00A0548E"/>
    <w:rsid w:val="00A0589C"/>
    <w:rsid w:val="00A06AE0"/>
    <w:rsid w:val="00A06BB7"/>
    <w:rsid w:val="00A1167E"/>
    <w:rsid w:val="00A14FC8"/>
    <w:rsid w:val="00A17B52"/>
    <w:rsid w:val="00A30898"/>
    <w:rsid w:val="00A364A7"/>
    <w:rsid w:val="00A409C5"/>
    <w:rsid w:val="00A46D95"/>
    <w:rsid w:val="00A569EF"/>
    <w:rsid w:val="00A626D8"/>
    <w:rsid w:val="00A664CD"/>
    <w:rsid w:val="00A72FE4"/>
    <w:rsid w:val="00A77FC7"/>
    <w:rsid w:val="00A80F74"/>
    <w:rsid w:val="00A906C5"/>
    <w:rsid w:val="00A91FD1"/>
    <w:rsid w:val="00A955F7"/>
    <w:rsid w:val="00AA684A"/>
    <w:rsid w:val="00AA74AB"/>
    <w:rsid w:val="00AB0A32"/>
    <w:rsid w:val="00AC623A"/>
    <w:rsid w:val="00AD0F3A"/>
    <w:rsid w:val="00AD1077"/>
    <w:rsid w:val="00AD187D"/>
    <w:rsid w:val="00AD1D48"/>
    <w:rsid w:val="00AD2E20"/>
    <w:rsid w:val="00AD330B"/>
    <w:rsid w:val="00AD4025"/>
    <w:rsid w:val="00AF3FF0"/>
    <w:rsid w:val="00B05C1E"/>
    <w:rsid w:val="00B10273"/>
    <w:rsid w:val="00B14148"/>
    <w:rsid w:val="00B17445"/>
    <w:rsid w:val="00B30EC4"/>
    <w:rsid w:val="00B32784"/>
    <w:rsid w:val="00B372DF"/>
    <w:rsid w:val="00B46583"/>
    <w:rsid w:val="00B51472"/>
    <w:rsid w:val="00B52AAD"/>
    <w:rsid w:val="00B53A4A"/>
    <w:rsid w:val="00B5599C"/>
    <w:rsid w:val="00B56456"/>
    <w:rsid w:val="00B70A44"/>
    <w:rsid w:val="00B90936"/>
    <w:rsid w:val="00BA0BC9"/>
    <w:rsid w:val="00BA6983"/>
    <w:rsid w:val="00BB48BF"/>
    <w:rsid w:val="00BC6C98"/>
    <w:rsid w:val="00BC6CB8"/>
    <w:rsid w:val="00BC780B"/>
    <w:rsid w:val="00BD5639"/>
    <w:rsid w:val="00BD6E0F"/>
    <w:rsid w:val="00BD76C0"/>
    <w:rsid w:val="00BE3E3C"/>
    <w:rsid w:val="00BE6806"/>
    <w:rsid w:val="00C056F7"/>
    <w:rsid w:val="00C15B4D"/>
    <w:rsid w:val="00C1693F"/>
    <w:rsid w:val="00C227CA"/>
    <w:rsid w:val="00C23DFC"/>
    <w:rsid w:val="00C410CA"/>
    <w:rsid w:val="00C427B5"/>
    <w:rsid w:val="00C43217"/>
    <w:rsid w:val="00C4653C"/>
    <w:rsid w:val="00C47CAE"/>
    <w:rsid w:val="00C567A0"/>
    <w:rsid w:val="00C6079E"/>
    <w:rsid w:val="00C61FA0"/>
    <w:rsid w:val="00C62805"/>
    <w:rsid w:val="00C63F5E"/>
    <w:rsid w:val="00C66459"/>
    <w:rsid w:val="00C86A94"/>
    <w:rsid w:val="00C91302"/>
    <w:rsid w:val="00C91535"/>
    <w:rsid w:val="00C94D0A"/>
    <w:rsid w:val="00CA068C"/>
    <w:rsid w:val="00CA0831"/>
    <w:rsid w:val="00CA462B"/>
    <w:rsid w:val="00CA760D"/>
    <w:rsid w:val="00CA79E2"/>
    <w:rsid w:val="00CB2E61"/>
    <w:rsid w:val="00CB597F"/>
    <w:rsid w:val="00CC0EAC"/>
    <w:rsid w:val="00CC0F2C"/>
    <w:rsid w:val="00CD1561"/>
    <w:rsid w:val="00CD4BCA"/>
    <w:rsid w:val="00CE5EF6"/>
    <w:rsid w:val="00CF1EDC"/>
    <w:rsid w:val="00CF4C80"/>
    <w:rsid w:val="00CF7E9B"/>
    <w:rsid w:val="00D03707"/>
    <w:rsid w:val="00D14279"/>
    <w:rsid w:val="00D20CDC"/>
    <w:rsid w:val="00D2702C"/>
    <w:rsid w:val="00D3227B"/>
    <w:rsid w:val="00D34481"/>
    <w:rsid w:val="00D36602"/>
    <w:rsid w:val="00D406FF"/>
    <w:rsid w:val="00D4387B"/>
    <w:rsid w:val="00D447F0"/>
    <w:rsid w:val="00D44E0B"/>
    <w:rsid w:val="00D51CFA"/>
    <w:rsid w:val="00D60694"/>
    <w:rsid w:val="00D634B1"/>
    <w:rsid w:val="00D648AD"/>
    <w:rsid w:val="00D64C1A"/>
    <w:rsid w:val="00D66190"/>
    <w:rsid w:val="00D67C70"/>
    <w:rsid w:val="00D7526A"/>
    <w:rsid w:val="00D81A64"/>
    <w:rsid w:val="00D82AA2"/>
    <w:rsid w:val="00D86780"/>
    <w:rsid w:val="00D91468"/>
    <w:rsid w:val="00D93B82"/>
    <w:rsid w:val="00D93D19"/>
    <w:rsid w:val="00D95E5D"/>
    <w:rsid w:val="00DA1935"/>
    <w:rsid w:val="00DA53A3"/>
    <w:rsid w:val="00DB52C7"/>
    <w:rsid w:val="00DB5906"/>
    <w:rsid w:val="00DC5587"/>
    <w:rsid w:val="00DC56C4"/>
    <w:rsid w:val="00DE29AC"/>
    <w:rsid w:val="00DE31B1"/>
    <w:rsid w:val="00DE56C1"/>
    <w:rsid w:val="00DF0296"/>
    <w:rsid w:val="00DF55A9"/>
    <w:rsid w:val="00DF7424"/>
    <w:rsid w:val="00E0223F"/>
    <w:rsid w:val="00E114AB"/>
    <w:rsid w:val="00E275CA"/>
    <w:rsid w:val="00E31635"/>
    <w:rsid w:val="00E45439"/>
    <w:rsid w:val="00E45524"/>
    <w:rsid w:val="00E60B6C"/>
    <w:rsid w:val="00E61A5D"/>
    <w:rsid w:val="00E67011"/>
    <w:rsid w:val="00E74511"/>
    <w:rsid w:val="00E806FA"/>
    <w:rsid w:val="00E90B68"/>
    <w:rsid w:val="00E91D23"/>
    <w:rsid w:val="00E9632A"/>
    <w:rsid w:val="00EB1ADF"/>
    <w:rsid w:val="00EB1C57"/>
    <w:rsid w:val="00EB3BB9"/>
    <w:rsid w:val="00EB5F07"/>
    <w:rsid w:val="00EC2364"/>
    <w:rsid w:val="00EC7B1F"/>
    <w:rsid w:val="00ED3956"/>
    <w:rsid w:val="00ED6952"/>
    <w:rsid w:val="00EE0E9A"/>
    <w:rsid w:val="00EF1595"/>
    <w:rsid w:val="00EF3BF4"/>
    <w:rsid w:val="00EF520F"/>
    <w:rsid w:val="00F05DEA"/>
    <w:rsid w:val="00F05E75"/>
    <w:rsid w:val="00F22B31"/>
    <w:rsid w:val="00F26DED"/>
    <w:rsid w:val="00F3681A"/>
    <w:rsid w:val="00F44BF8"/>
    <w:rsid w:val="00F571B0"/>
    <w:rsid w:val="00F77ED5"/>
    <w:rsid w:val="00F83562"/>
    <w:rsid w:val="00F837FF"/>
    <w:rsid w:val="00F91F76"/>
    <w:rsid w:val="00F92496"/>
    <w:rsid w:val="00F94957"/>
    <w:rsid w:val="00FA6F57"/>
    <w:rsid w:val="00FB07F1"/>
    <w:rsid w:val="00FB34B6"/>
    <w:rsid w:val="00FB3ED4"/>
    <w:rsid w:val="00FC2B25"/>
    <w:rsid w:val="00FC2F69"/>
    <w:rsid w:val="00FC35F0"/>
    <w:rsid w:val="00FE4730"/>
    <w:rsid w:val="00FE514E"/>
    <w:rsid w:val="00FF38A1"/>
    <w:rsid w:val="00FF5F0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396A16"/>
  <w15:docId w15:val="{A5FBE8B1-E1A8-489E-BC56-F13B3D2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033"/>
    <w:rPr>
      <w:sz w:val="24"/>
      <w:szCs w:val="24"/>
    </w:rPr>
  </w:style>
  <w:style w:type="paragraph" w:styleId="Ttulo1">
    <w:name w:val="heading 1"/>
    <w:basedOn w:val="Normal"/>
    <w:next w:val="Normal"/>
    <w:qFormat/>
    <w:rsid w:val="00C41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1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122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41ACB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804F57"/>
    <w:pPr>
      <w:jc w:val="both"/>
    </w:pPr>
    <w:rPr>
      <w:sz w:val="20"/>
      <w:szCs w:val="20"/>
    </w:rPr>
  </w:style>
  <w:style w:type="character" w:styleId="Refdenotaalpie">
    <w:name w:val="footnote reference"/>
    <w:semiHidden/>
    <w:rsid w:val="00804F57"/>
    <w:rPr>
      <w:vertAlign w:val="superscript"/>
    </w:rPr>
  </w:style>
  <w:style w:type="paragraph" w:styleId="Textodeglobo">
    <w:name w:val="Balloon Text"/>
    <w:basedOn w:val="Normal"/>
    <w:semiHidden/>
    <w:rsid w:val="00423E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B590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0F768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6F0C"/>
  </w:style>
  <w:style w:type="character" w:styleId="Hipervnculovisitado">
    <w:name w:val="FollowedHyperlink"/>
    <w:rsid w:val="00BE3E3C"/>
    <w:rPr>
      <w:color w:val="606420"/>
      <w:u w:val="single"/>
    </w:rPr>
  </w:style>
  <w:style w:type="paragraph" w:styleId="z-Finaldelformulario">
    <w:name w:val="HTML Bottom of Form"/>
    <w:basedOn w:val="Normal"/>
    <w:next w:val="Normal"/>
    <w:hidden/>
    <w:rsid w:val="00651A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651A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Mapadeldocumento">
    <w:name w:val="Document Map"/>
    <w:basedOn w:val="Normal"/>
    <w:semiHidden/>
    <w:rsid w:val="00C410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4520DD"/>
    <w:pPr>
      <w:ind w:left="708"/>
    </w:pPr>
  </w:style>
  <w:style w:type="table" w:customStyle="1" w:styleId="TableGrid">
    <w:name w:val="TableGrid"/>
    <w:rsid w:val="004C6BA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7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095FB-D80C-4C55-AEA4-8EB5C1B8B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DFC2E-9D7D-4CDE-B267-AAC005305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7D603-D52E-4B24-A641-4863B2546568}">
  <ds:schemaRefs>
    <ds:schemaRef ds:uri="http://purl.org/dc/dcmitype/"/>
    <ds:schemaRef ds:uri="d80f4998-5b9c-4c50-8541-97944982ff99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c19e05c-908a-4395-8403-23d1dfedc38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905F01-64E2-45A8-A431-83C6B8947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Alvarez Saiz, Elena Esperanza</dc:creator>
  <cp:keywords/>
  <cp:lastModifiedBy>Pardo Pardo, Fernando</cp:lastModifiedBy>
  <cp:revision>2</cp:revision>
  <cp:lastPrinted>2009-03-23T10:28:00Z</cp:lastPrinted>
  <dcterms:created xsi:type="dcterms:W3CDTF">2023-06-12T14:52:00Z</dcterms:created>
  <dcterms:modified xsi:type="dcterms:W3CDTF">2023-06-12T14:52:00Z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