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C" w:rsidRDefault="007B076C" w:rsidP="002E104A">
      <w:pPr>
        <w:jc w:val="both"/>
      </w:pPr>
      <w:r>
        <w:t>PLAN DE COMERCIO JUSTO 2015-201</w:t>
      </w:r>
      <w:r w:rsidR="00237DC0">
        <w:t>8</w:t>
      </w:r>
      <w:bookmarkStart w:id="0" w:name="_GoBack"/>
      <w:bookmarkEnd w:id="0"/>
    </w:p>
    <w:p w:rsidR="006104D4" w:rsidRDefault="006104D4" w:rsidP="002E104A">
      <w:pPr>
        <w:jc w:val="both"/>
      </w:pPr>
    </w:p>
    <w:p w:rsidR="007B076C" w:rsidRDefault="007B076C" w:rsidP="002E104A">
      <w:pPr>
        <w:jc w:val="both"/>
      </w:pPr>
    </w:p>
    <w:p w:rsidR="007B076C" w:rsidRDefault="007B076C" w:rsidP="002E104A">
      <w:pPr>
        <w:pStyle w:val="Prrafodelista"/>
        <w:numPr>
          <w:ilvl w:val="0"/>
          <w:numId w:val="2"/>
        </w:numPr>
        <w:jc w:val="both"/>
      </w:pPr>
      <w:r>
        <w:t>UN NUEVO PLAN EN EL MARCO DE UNA ESTRATEGIA DEFINIDA</w:t>
      </w:r>
    </w:p>
    <w:p w:rsidR="007B076C" w:rsidRDefault="007B076C" w:rsidP="002E104A">
      <w:pPr>
        <w:jc w:val="both"/>
      </w:pPr>
    </w:p>
    <w:p w:rsidR="007B076C" w:rsidRDefault="007B076C" w:rsidP="002E104A">
      <w:pPr>
        <w:jc w:val="both"/>
      </w:pPr>
    </w:p>
    <w:p w:rsidR="007B076C" w:rsidRDefault="007B076C" w:rsidP="002E104A">
      <w:pPr>
        <w:jc w:val="both"/>
        <w:rPr>
          <w:rFonts w:ascii="Palatino Linotype" w:hAnsi="Palatino Linotype"/>
        </w:rPr>
      </w:pPr>
      <w:r>
        <w:t xml:space="preserve">Partiendo de la consideración del Comercio Justo (CJ) como una herramienta para la Cooperación Internacional para el Desarrollo, y teniendo en cuenta la amplia trayectoria de nuestra universidad en esta materia, se </w:t>
      </w:r>
      <w:r w:rsidR="00141993">
        <w:t>aprobó en 2010</w:t>
      </w:r>
      <w:r>
        <w:t xml:space="preserve"> un plan específico de CJ para la UC, como desarrollo del </w:t>
      </w:r>
      <w:r w:rsidRPr="00787488">
        <w:rPr>
          <w:rFonts w:ascii="Palatino Linotype" w:hAnsi="Palatino Linotype"/>
          <w:i/>
        </w:rPr>
        <w:t>Plan Estratégico de Cooperación para el Desarrollo de la UC</w:t>
      </w:r>
      <w:r w:rsidRPr="00787488">
        <w:rPr>
          <w:rFonts w:ascii="Palatino Linotype" w:hAnsi="Palatino Linotype"/>
        </w:rPr>
        <w:t xml:space="preserve"> 2010-2014</w:t>
      </w:r>
      <w:r>
        <w:rPr>
          <w:rFonts w:ascii="Palatino Linotype" w:hAnsi="Palatino Linotype"/>
        </w:rPr>
        <w:t xml:space="preserve">. </w:t>
      </w:r>
      <w:r w:rsidR="00FD49A0">
        <w:rPr>
          <w:rFonts w:ascii="Palatino Linotype" w:hAnsi="Palatino Linotype"/>
        </w:rPr>
        <w:t>Su estructura</w:t>
      </w:r>
      <w:r w:rsidR="00876831">
        <w:rPr>
          <w:rFonts w:ascii="Palatino Linotype" w:hAnsi="Palatino Linotype"/>
        </w:rPr>
        <w:t xml:space="preserve"> seguía</w:t>
      </w:r>
      <w:r w:rsidR="00FD49A0">
        <w:rPr>
          <w:rFonts w:ascii="Palatino Linotype" w:hAnsi="Palatino Linotype"/>
        </w:rPr>
        <w:t xml:space="preserve">, por tanto, la de éste. </w:t>
      </w:r>
      <w:r w:rsidR="00DD5471">
        <w:rPr>
          <w:rFonts w:ascii="Palatino Linotype" w:hAnsi="Palatino Linotype"/>
        </w:rPr>
        <w:t>Así</w:t>
      </w:r>
      <w:r w:rsidR="00FD49A0">
        <w:rPr>
          <w:rFonts w:ascii="Palatino Linotype" w:hAnsi="Palatino Linotype"/>
        </w:rPr>
        <w:t xml:space="preserve">, incorporó tanto </w:t>
      </w:r>
      <w:r w:rsidRPr="00787488">
        <w:rPr>
          <w:rFonts w:ascii="Palatino Linotype" w:hAnsi="Palatino Linotype"/>
        </w:rPr>
        <w:t xml:space="preserve">un marco estratégico </w:t>
      </w:r>
      <w:r w:rsidR="00FD49A0">
        <w:rPr>
          <w:rFonts w:ascii="Palatino Linotype" w:hAnsi="Palatino Linotype"/>
        </w:rPr>
        <w:t>de actuación específico de CJ</w:t>
      </w:r>
      <w:r w:rsidR="00E34BC5">
        <w:rPr>
          <w:rFonts w:ascii="Palatino Linotype" w:hAnsi="Palatino Linotype"/>
        </w:rPr>
        <w:t xml:space="preserve"> -</w:t>
      </w:r>
      <w:r w:rsidR="00FD49A0">
        <w:rPr>
          <w:rFonts w:ascii="Palatino Linotype" w:hAnsi="Palatino Linotype"/>
        </w:rPr>
        <w:t xml:space="preserve">que se inserta en la estrategia de Cooperación Universitaria para el Desarrollo </w:t>
      </w:r>
      <w:r w:rsidR="00E34BC5">
        <w:rPr>
          <w:rFonts w:ascii="Palatino Linotype" w:hAnsi="Palatino Linotype"/>
        </w:rPr>
        <w:t xml:space="preserve">(CUD) contemplada </w:t>
      </w:r>
      <w:r w:rsidR="00FD49A0">
        <w:rPr>
          <w:rFonts w:ascii="Palatino Linotype" w:hAnsi="Palatino Linotype"/>
        </w:rPr>
        <w:t>en el Plan Estr</w:t>
      </w:r>
      <w:r w:rsidR="00E34BC5">
        <w:rPr>
          <w:rFonts w:ascii="Palatino Linotype" w:hAnsi="Palatino Linotype"/>
        </w:rPr>
        <w:t>atégico-</w:t>
      </w:r>
      <w:r w:rsidR="00FD49A0">
        <w:rPr>
          <w:rFonts w:ascii="Palatino Linotype" w:hAnsi="Palatino Linotype"/>
        </w:rPr>
        <w:t>, como</w:t>
      </w:r>
      <w:r w:rsidRPr="00787488">
        <w:rPr>
          <w:rFonts w:ascii="Palatino Linotype" w:hAnsi="Palatino Linotype"/>
        </w:rPr>
        <w:t xml:space="preserve"> una planificación </w:t>
      </w:r>
      <w:r w:rsidR="00FD49A0">
        <w:rPr>
          <w:rFonts w:ascii="Palatino Linotype" w:hAnsi="Palatino Linotype"/>
        </w:rPr>
        <w:t>de</w:t>
      </w:r>
      <w:r w:rsidRPr="00787488">
        <w:rPr>
          <w:rFonts w:ascii="Palatino Linotype" w:hAnsi="Palatino Linotype"/>
        </w:rPr>
        <w:t xml:space="preserve"> los resultados </w:t>
      </w:r>
      <w:r w:rsidR="00FD49A0">
        <w:rPr>
          <w:rFonts w:ascii="Palatino Linotype" w:hAnsi="Palatino Linotype"/>
        </w:rPr>
        <w:t>a</w:t>
      </w:r>
      <w:r w:rsidRPr="00787488">
        <w:rPr>
          <w:rFonts w:ascii="Palatino Linotype" w:hAnsi="Palatino Linotype"/>
        </w:rPr>
        <w:t xml:space="preserve"> alcanzar en los primeros cuatro años de puesta en marcha de</w:t>
      </w:r>
      <w:r w:rsidR="00FD49A0">
        <w:rPr>
          <w:rFonts w:ascii="Palatino Linotype" w:hAnsi="Palatino Linotype"/>
        </w:rPr>
        <w:t xml:space="preserve"> esta política universitaria.</w:t>
      </w:r>
    </w:p>
    <w:p w:rsidR="00E34BC5" w:rsidRDefault="00E34BC5" w:rsidP="002E104A">
      <w:pPr>
        <w:jc w:val="both"/>
        <w:rPr>
          <w:rFonts w:ascii="Palatino Linotype" w:hAnsi="Palatino Linotype"/>
        </w:rPr>
      </w:pPr>
    </w:p>
    <w:p w:rsidR="00E34BC5" w:rsidRDefault="00E34BC5" w:rsidP="002E104A">
      <w:pPr>
        <w:jc w:val="both"/>
        <w:rPr>
          <w:rFonts w:ascii="Palatino Linotype" w:hAnsi="Palatino Linotype"/>
        </w:rPr>
      </w:pPr>
      <w:r w:rsidRPr="00787488">
        <w:rPr>
          <w:rFonts w:ascii="Palatino Linotype" w:hAnsi="Palatino Linotype"/>
        </w:rPr>
        <w:t>Creemos que</w:t>
      </w:r>
      <w:r w:rsidR="00141993">
        <w:rPr>
          <w:rFonts w:ascii="Palatino Linotype" w:hAnsi="Palatino Linotype"/>
        </w:rPr>
        <w:t>,</w:t>
      </w:r>
      <w:r w:rsidRPr="00787488">
        <w:rPr>
          <w:rFonts w:ascii="Palatino Linotype" w:hAnsi="Palatino Linotype"/>
        </w:rPr>
        <w:t xml:space="preserve"> </w:t>
      </w:r>
      <w:r w:rsidR="00141993">
        <w:rPr>
          <w:rFonts w:ascii="Palatino Linotype" w:hAnsi="Palatino Linotype"/>
        </w:rPr>
        <w:t>tanto l</w:t>
      </w:r>
      <w:r w:rsidRPr="00787488">
        <w:rPr>
          <w:rFonts w:ascii="Palatino Linotype" w:hAnsi="Palatino Linotype"/>
        </w:rPr>
        <w:t xml:space="preserve">a estrategia general </w:t>
      </w:r>
      <w:r>
        <w:rPr>
          <w:rFonts w:ascii="Palatino Linotype" w:hAnsi="Palatino Linotype"/>
        </w:rPr>
        <w:t>en CUD</w:t>
      </w:r>
      <w:r w:rsidR="00141993">
        <w:rPr>
          <w:rFonts w:ascii="Palatino Linotype" w:hAnsi="Palatino Linotype"/>
        </w:rPr>
        <w:t>, como la específica en CJ,</w:t>
      </w:r>
      <w:r>
        <w:rPr>
          <w:rFonts w:ascii="Palatino Linotype" w:hAnsi="Palatino Linotype"/>
        </w:rPr>
        <w:t xml:space="preserve"> </w:t>
      </w:r>
      <w:r w:rsidRPr="00787488">
        <w:rPr>
          <w:rFonts w:ascii="Palatino Linotype" w:hAnsi="Palatino Linotype"/>
        </w:rPr>
        <w:t>sigue</w:t>
      </w:r>
      <w:r w:rsidR="00141993">
        <w:rPr>
          <w:rFonts w:ascii="Palatino Linotype" w:hAnsi="Palatino Linotype"/>
        </w:rPr>
        <w:t>n</w:t>
      </w:r>
      <w:r w:rsidRPr="00787488">
        <w:rPr>
          <w:rFonts w:ascii="Palatino Linotype" w:hAnsi="Palatino Linotype"/>
        </w:rPr>
        <w:t xml:space="preserve"> siendo un marco perfectamente adecuado</w:t>
      </w:r>
      <w:r>
        <w:rPr>
          <w:rFonts w:ascii="Palatino Linotype" w:hAnsi="Palatino Linotype"/>
        </w:rPr>
        <w:t xml:space="preserve">, pero que </w:t>
      </w:r>
      <w:r w:rsidR="000A1D06">
        <w:rPr>
          <w:rFonts w:ascii="Palatino Linotype" w:hAnsi="Palatino Linotype"/>
        </w:rPr>
        <w:t xml:space="preserve">también </w:t>
      </w:r>
      <w:r w:rsidR="00141993">
        <w:rPr>
          <w:rFonts w:ascii="Palatino Linotype" w:hAnsi="Palatino Linotype"/>
        </w:rPr>
        <w:t>es</w:t>
      </w:r>
      <w:r w:rsidR="00141993" w:rsidRPr="00787488">
        <w:rPr>
          <w:rFonts w:ascii="Palatino Linotype" w:hAnsi="Palatino Linotype"/>
        </w:rPr>
        <w:t xml:space="preserve"> necesaria</w:t>
      </w:r>
      <w:r w:rsidR="00141993">
        <w:rPr>
          <w:rFonts w:ascii="Palatino Linotype" w:hAnsi="Palatino Linotype"/>
        </w:rPr>
        <w:t xml:space="preserve"> </w:t>
      </w:r>
      <w:r w:rsidR="00141993" w:rsidRPr="00787488">
        <w:rPr>
          <w:rFonts w:ascii="Palatino Linotype" w:hAnsi="Palatino Linotype"/>
        </w:rPr>
        <w:t xml:space="preserve">en el momento actual una nueva planificación </w:t>
      </w:r>
      <w:r w:rsidR="00141993">
        <w:rPr>
          <w:rFonts w:ascii="Palatino Linotype" w:hAnsi="Palatino Linotype"/>
        </w:rPr>
        <w:t>en materia de Comercio Justo</w:t>
      </w:r>
      <w:r w:rsidR="00141993" w:rsidRPr="00787488">
        <w:rPr>
          <w:rFonts w:ascii="Palatino Linotype" w:hAnsi="Palatino Linotype"/>
        </w:rPr>
        <w:t xml:space="preserve">. A este objetivo, responde el </w:t>
      </w:r>
      <w:r w:rsidR="00141993" w:rsidRPr="00DD5471">
        <w:rPr>
          <w:rFonts w:ascii="Palatino Linotype" w:hAnsi="Palatino Linotype"/>
          <w:i/>
        </w:rPr>
        <w:t>Plan de Comercio Justo de la UC 2015-2018</w:t>
      </w:r>
      <w:r w:rsidR="00141993" w:rsidRPr="00787488">
        <w:rPr>
          <w:rFonts w:ascii="Palatino Linotype" w:hAnsi="Palatino Linotype"/>
        </w:rPr>
        <w:t xml:space="preserve">. </w:t>
      </w:r>
    </w:p>
    <w:p w:rsidR="00F97AF5" w:rsidRDefault="00F97AF5" w:rsidP="002E104A">
      <w:pPr>
        <w:jc w:val="both"/>
        <w:rPr>
          <w:rFonts w:ascii="Palatino Linotype" w:hAnsi="Palatino Linotype"/>
        </w:rPr>
      </w:pPr>
    </w:p>
    <w:p w:rsidR="00F97AF5" w:rsidRDefault="00F97AF5" w:rsidP="002E104A">
      <w:pPr>
        <w:jc w:val="both"/>
      </w:pPr>
      <w:r>
        <w:rPr>
          <w:rFonts w:ascii="Palatino Linotype" w:hAnsi="Palatino Linotype"/>
        </w:rPr>
        <w:t>La elaboración de este</w:t>
      </w:r>
      <w:r w:rsidR="00876831">
        <w:rPr>
          <w:rFonts w:ascii="Palatino Linotype" w:hAnsi="Palatino Linotype"/>
        </w:rPr>
        <w:t xml:space="preserve"> nuevo Plan de CJ también </w:t>
      </w:r>
      <w:r>
        <w:rPr>
          <w:rFonts w:ascii="Palatino Linotype" w:hAnsi="Palatino Linotype"/>
        </w:rPr>
        <w:t xml:space="preserve">ha sido a iniciativa del Área de Cooperación Internacional para el Desarrollo (ACOIDE) del Vicerrectorado de Internacionalización, en el marco del mandato general que se le encomendó de </w:t>
      </w:r>
      <w:r w:rsidR="00B149D6" w:rsidRPr="00787488">
        <w:rPr>
          <w:rFonts w:ascii="Palatino Linotype" w:hAnsi="Palatino Linotype"/>
        </w:rPr>
        <w:t xml:space="preserve">impulsar, tutelar y coordinar la política CUD </w:t>
      </w:r>
      <w:r>
        <w:rPr>
          <w:rFonts w:ascii="Palatino Linotype" w:hAnsi="Palatino Linotype"/>
        </w:rPr>
        <w:t xml:space="preserve">en la Universidad de Cantabria. </w:t>
      </w:r>
      <w:r w:rsidR="00B149D6">
        <w:rPr>
          <w:rFonts w:ascii="Palatino Linotype" w:hAnsi="Palatino Linotype"/>
        </w:rPr>
        <w:t>Esto no obsta para que</w:t>
      </w:r>
      <w:r>
        <w:rPr>
          <w:rFonts w:ascii="Palatino Linotype" w:hAnsi="Palatino Linotype"/>
        </w:rPr>
        <w:t xml:space="preserve"> este Plan </w:t>
      </w:r>
      <w:r w:rsidR="00B149D6">
        <w:rPr>
          <w:rFonts w:ascii="Palatino Linotype" w:hAnsi="Palatino Linotype"/>
        </w:rPr>
        <w:t>haya adoptado</w:t>
      </w:r>
      <w:r>
        <w:rPr>
          <w:rFonts w:ascii="Palatino Linotype" w:hAnsi="Palatino Linotype"/>
        </w:rPr>
        <w:t xml:space="preserve"> su forma definitiva a través de un proceso participativo y concertado.</w:t>
      </w:r>
    </w:p>
    <w:p w:rsidR="007B076C" w:rsidRDefault="007B076C" w:rsidP="002E104A">
      <w:pPr>
        <w:jc w:val="both"/>
      </w:pPr>
    </w:p>
    <w:p w:rsidR="007B076C" w:rsidRDefault="007B076C" w:rsidP="002E104A">
      <w:pPr>
        <w:jc w:val="both"/>
      </w:pPr>
    </w:p>
    <w:p w:rsidR="00F97AF5" w:rsidRDefault="007B076C" w:rsidP="002E104A">
      <w:pPr>
        <w:pStyle w:val="Prrafodelista"/>
        <w:numPr>
          <w:ilvl w:val="0"/>
          <w:numId w:val="2"/>
        </w:numPr>
        <w:jc w:val="both"/>
      </w:pPr>
      <w:r>
        <w:t>LOS RESULTADOS ESPERADOS PARA 2015-2018</w:t>
      </w:r>
    </w:p>
    <w:p w:rsidR="00F97AF5" w:rsidRDefault="00F97AF5" w:rsidP="002E104A">
      <w:pPr>
        <w:jc w:val="both"/>
      </w:pPr>
    </w:p>
    <w:p w:rsidR="00A80390" w:rsidRDefault="00A80390" w:rsidP="002E1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Propósito principal de este nuevo Plan sigue siendo “la incorporación del Comercio Justo en todos los niveles de la Universidad de Cantabria, contribuyendo así al desarrollo humano y sostenible”, ya que, aunque se ha avanzado mucho en estos cuatro años</w:t>
      </w:r>
      <w:r>
        <w:rPr>
          <w:rStyle w:val="Refdenotaalpie"/>
          <w:rFonts w:ascii="Palatino Linotype" w:hAnsi="Palatino Linotype"/>
        </w:rPr>
        <w:footnoteReference w:id="1"/>
      </w:r>
      <w:r>
        <w:rPr>
          <w:rFonts w:ascii="Palatino Linotype" w:hAnsi="Palatino Linotype"/>
        </w:rPr>
        <w:t>, queda consolidar los resultados alcanzados y ampliar su ámbito de aplicación efectivo a otras estructuras de nuestra universidad y a otras áreas de actuación (por ejemplo, en investigación).</w:t>
      </w:r>
    </w:p>
    <w:p w:rsidR="00A80390" w:rsidRDefault="00A80390" w:rsidP="002E104A">
      <w:pPr>
        <w:jc w:val="both"/>
        <w:rPr>
          <w:rFonts w:ascii="Palatino Linotype" w:hAnsi="Palatino Linotype"/>
        </w:rPr>
      </w:pPr>
    </w:p>
    <w:p w:rsidR="00F97AF5" w:rsidRPr="00787488" w:rsidRDefault="00F97AF5" w:rsidP="002E104A">
      <w:pPr>
        <w:jc w:val="both"/>
        <w:rPr>
          <w:rFonts w:ascii="Palatino Linotype" w:hAnsi="Palatino Linotype"/>
        </w:rPr>
      </w:pPr>
      <w:r w:rsidRPr="00787488">
        <w:rPr>
          <w:rFonts w:ascii="Palatino Linotype" w:hAnsi="Palatino Linotype"/>
        </w:rPr>
        <w:t xml:space="preserve">El Plan sigue organizándose en </w:t>
      </w:r>
      <w:r w:rsidR="001A2C49">
        <w:rPr>
          <w:rFonts w:ascii="Palatino Linotype" w:hAnsi="Palatino Linotype"/>
        </w:rPr>
        <w:t xml:space="preserve">tres grandes ejes estratégicos que atienden a </w:t>
      </w:r>
      <w:r w:rsidRPr="00787488">
        <w:rPr>
          <w:rFonts w:ascii="Palatino Linotype" w:hAnsi="Palatino Linotype"/>
        </w:rPr>
        <w:t>la caracterización de la UC como institución de educación superior y como empresa socialmente res</w:t>
      </w:r>
      <w:r w:rsidR="001A2C49">
        <w:rPr>
          <w:rFonts w:ascii="Palatino Linotype" w:hAnsi="Palatino Linotype"/>
        </w:rPr>
        <w:t xml:space="preserve">ponsable, así como a su </w:t>
      </w:r>
      <w:r w:rsidRPr="00787488">
        <w:rPr>
          <w:rFonts w:ascii="Palatino Linotype" w:hAnsi="Palatino Linotype"/>
        </w:rPr>
        <w:t>pr</w:t>
      </w:r>
      <w:r w:rsidR="001A2C49">
        <w:rPr>
          <w:rFonts w:ascii="Palatino Linotype" w:hAnsi="Palatino Linotype"/>
        </w:rPr>
        <w:t>oyección institucional</w:t>
      </w:r>
      <w:r w:rsidRPr="00787488">
        <w:rPr>
          <w:rFonts w:ascii="Palatino Linotype" w:hAnsi="Palatino Linotype"/>
        </w:rPr>
        <w:t>. Sobre la base de una gestión orientada a resultados, el Plan propone una serie de resultados generales y específicos a alcanzar por cada uno de los tres ejes estratégicos. Por cada resultado específico se proponen un conjunto de actividades a realizar y unas metas a corto (</w:t>
      </w:r>
      <w:r w:rsidR="00C563BB">
        <w:rPr>
          <w:rFonts w:ascii="Palatino Linotype" w:hAnsi="Palatino Linotype"/>
        </w:rPr>
        <w:t>2015</w:t>
      </w:r>
      <w:r w:rsidRPr="00787488">
        <w:rPr>
          <w:rFonts w:ascii="Palatino Linotype" w:hAnsi="Palatino Linotype"/>
        </w:rPr>
        <w:t xml:space="preserve">), medio (2016-2017) y largo plazo (2018). Esto permite, además, medir </w:t>
      </w:r>
      <w:r w:rsidRPr="00787488">
        <w:rPr>
          <w:rFonts w:ascii="Palatino Linotype" w:hAnsi="Palatino Linotype"/>
        </w:rPr>
        <w:lastRenderedPageBreak/>
        <w:t xml:space="preserve">el grado de ejecución. El Plan responde, por tanto, a la voluntad de planificar más allá del corto plazo, pero también a la de realizar una constante evaluación de </w:t>
      </w:r>
      <w:r w:rsidR="001A2C49">
        <w:rPr>
          <w:rFonts w:ascii="Palatino Linotype" w:hAnsi="Palatino Linotype"/>
        </w:rPr>
        <w:t>nuestra actuación</w:t>
      </w:r>
      <w:r w:rsidRPr="00787488">
        <w:rPr>
          <w:rFonts w:ascii="Palatino Linotype" w:hAnsi="Palatino Linotype"/>
        </w:rPr>
        <w:t xml:space="preserve">. </w:t>
      </w:r>
    </w:p>
    <w:p w:rsidR="00F97AF5" w:rsidRPr="00787488" w:rsidRDefault="00F97AF5" w:rsidP="002E104A">
      <w:pPr>
        <w:jc w:val="both"/>
        <w:rPr>
          <w:rFonts w:ascii="Palatino Linotype" w:hAnsi="Palatino Linotype"/>
        </w:rPr>
      </w:pPr>
    </w:p>
    <w:p w:rsidR="00F97AF5" w:rsidRPr="00787488" w:rsidRDefault="001A2C49" w:rsidP="002E1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Estas metas</w:t>
      </w:r>
      <w:r w:rsidR="00F97AF5" w:rsidRPr="00787488">
        <w:rPr>
          <w:rFonts w:ascii="Palatino Linotype" w:hAnsi="Palatino Linotype"/>
        </w:rPr>
        <w:t xml:space="preserve"> ayudarán a realizar un estudio de </w:t>
      </w:r>
      <w:r w:rsidR="00F97AF5" w:rsidRPr="00921558">
        <w:rPr>
          <w:rFonts w:ascii="Palatino Linotype" w:hAnsi="Palatino Linotype"/>
        </w:rPr>
        <w:t>seguimiento</w:t>
      </w:r>
      <w:r w:rsidR="00F97AF5" w:rsidRPr="00787488">
        <w:rPr>
          <w:rFonts w:ascii="Palatino Linotype" w:hAnsi="Palatino Linotype"/>
        </w:rPr>
        <w:t xml:space="preserve"> </w:t>
      </w:r>
      <w:r w:rsidR="00AE2CDF">
        <w:rPr>
          <w:rFonts w:ascii="Palatino Linotype" w:hAnsi="Palatino Linotype"/>
        </w:rPr>
        <w:t>periódico</w:t>
      </w:r>
      <w:r w:rsidR="00F97AF5" w:rsidRPr="00787488">
        <w:rPr>
          <w:rFonts w:ascii="Palatino Linotype" w:hAnsi="Palatino Linotype"/>
        </w:rPr>
        <w:t>. Además se realizará una evaluación final una vez concluido el curso académico 2017-2018. La realización del seguimiento y la evaluación corresponderá fundamentalmente al Área de Cooperación Internacional para el Desarrollo</w:t>
      </w:r>
      <w:r w:rsidR="00AA0DA5">
        <w:rPr>
          <w:rFonts w:ascii="Palatino Linotype" w:hAnsi="Palatino Linotype"/>
        </w:rPr>
        <w:t xml:space="preserve"> y al Grupo por el Comercio Justo de la UC,</w:t>
      </w:r>
      <w:r w:rsidR="00F97AF5" w:rsidRPr="00787488">
        <w:rPr>
          <w:rFonts w:ascii="Palatino Linotype" w:hAnsi="Palatino Linotype"/>
        </w:rPr>
        <w:t xml:space="preserve"> sin perjuicio de otro tipo de controles.</w:t>
      </w:r>
    </w:p>
    <w:p w:rsidR="00F97AF5" w:rsidRPr="00787488" w:rsidRDefault="00F97AF5" w:rsidP="002E104A">
      <w:pPr>
        <w:jc w:val="both"/>
        <w:rPr>
          <w:rFonts w:ascii="Palatino Linotype" w:hAnsi="Palatino Linotype"/>
        </w:rPr>
      </w:pPr>
    </w:p>
    <w:p w:rsidR="002E104A" w:rsidRDefault="00F97AF5" w:rsidP="002E104A">
      <w:pPr>
        <w:jc w:val="both"/>
        <w:rPr>
          <w:rFonts w:ascii="Palatino Linotype" w:hAnsi="Palatino Linotype"/>
        </w:rPr>
      </w:pPr>
      <w:r w:rsidRPr="00787488">
        <w:rPr>
          <w:rFonts w:ascii="Palatino Linotype" w:hAnsi="Palatino Linotype"/>
        </w:rPr>
        <w:t>Los resultados definidos y las metas estimadas para el período 2015-2018 quedan reflejadas en la siguiente tabla.</w:t>
      </w:r>
    </w:p>
    <w:p w:rsidR="002E104A" w:rsidRDefault="002E104A" w:rsidP="002E104A">
      <w:pPr>
        <w:jc w:val="both"/>
        <w:rPr>
          <w:rFonts w:ascii="Palatino Linotype" w:hAnsi="Palatino Linotype"/>
        </w:rPr>
      </w:pPr>
    </w:p>
    <w:p w:rsidR="002E104A" w:rsidRDefault="002E104A" w:rsidP="002E104A">
      <w:pPr>
        <w:jc w:val="both"/>
        <w:rPr>
          <w:rFonts w:ascii="Palatino Linotype" w:hAnsi="Palatino Linotype"/>
        </w:rPr>
        <w:sectPr w:rsidR="002E104A" w:rsidSect="002E104A">
          <w:pgSz w:w="12240" w:h="15840" w:code="1"/>
          <w:pgMar w:top="1077" w:right="1134" w:bottom="1418" w:left="1134" w:header="709" w:footer="709" w:gutter="0"/>
          <w:cols w:space="708"/>
          <w:docGrid w:linePitch="360"/>
        </w:sectPr>
      </w:pPr>
    </w:p>
    <w:p w:rsidR="007B076C" w:rsidRDefault="007B076C" w:rsidP="00F97AF5"/>
    <w:tbl>
      <w:tblPr>
        <w:tblStyle w:val="Tablaconcuadrcula"/>
        <w:tblW w:w="14537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1"/>
        <w:gridCol w:w="37"/>
        <w:gridCol w:w="22"/>
        <w:gridCol w:w="1813"/>
        <w:gridCol w:w="12"/>
        <w:gridCol w:w="37"/>
        <w:gridCol w:w="22"/>
        <w:gridCol w:w="3069"/>
        <w:gridCol w:w="3260"/>
        <w:gridCol w:w="3119"/>
        <w:gridCol w:w="3118"/>
        <w:gridCol w:w="9"/>
        <w:gridCol w:w="8"/>
      </w:tblGrid>
      <w:tr w:rsidR="00026CC5" w:rsidRPr="008E7B13" w:rsidTr="008C1E44">
        <w:trPr>
          <w:gridBefore w:val="3"/>
          <w:gridAfter w:val="2"/>
          <w:wBefore w:w="70" w:type="dxa"/>
          <w:wAfter w:w="17" w:type="dxa"/>
          <w:trHeight w:val="713"/>
        </w:trPr>
        <w:tc>
          <w:tcPr>
            <w:tcW w:w="14450" w:type="dxa"/>
            <w:gridSpan w:val="8"/>
            <w:shd w:val="clear" w:color="auto" w:fill="808080" w:themeFill="background1" w:themeFillShade="80"/>
          </w:tcPr>
          <w:p w:rsidR="00026CC5" w:rsidRPr="008E7B13" w:rsidRDefault="00026CC5" w:rsidP="00C94F1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>OBJETIVO GENERAL: La incorporación del Comercio Justo en todos los niveles de la Universidad de Cantabria, contribuyendo así al desarrollo humano y sostenible internacional.</w:t>
            </w:r>
          </w:p>
        </w:tc>
      </w:tr>
      <w:tr w:rsidR="00026CC5" w:rsidRPr="008E7B13" w:rsidTr="008C1E44">
        <w:trPr>
          <w:gridBefore w:val="3"/>
          <w:gridAfter w:val="2"/>
          <w:wBefore w:w="70" w:type="dxa"/>
          <w:wAfter w:w="17" w:type="dxa"/>
        </w:trPr>
        <w:tc>
          <w:tcPr>
            <w:tcW w:w="1884" w:type="dxa"/>
            <w:gridSpan w:val="4"/>
            <w:vMerge w:val="restart"/>
            <w:shd w:val="clear" w:color="auto" w:fill="215868" w:themeFill="accent5" w:themeFillShade="80"/>
          </w:tcPr>
          <w:p w:rsidR="00026CC5" w:rsidRPr="008E7B13" w:rsidRDefault="00026CC5" w:rsidP="00C94F13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8E7B13"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  <w:t>OBJETIVO</w:t>
            </w:r>
          </w:p>
        </w:tc>
        <w:tc>
          <w:tcPr>
            <w:tcW w:w="3069" w:type="dxa"/>
            <w:vMerge w:val="restart"/>
            <w:shd w:val="clear" w:color="auto" w:fill="215868" w:themeFill="accent5" w:themeFillShade="80"/>
          </w:tcPr>
          <w:p w:rsidR="00026CC5" w:rsidRPr="008E7B13" w:rsidRDefault="00026CC5" w:rsidP="00C94F13">
            <w:pPr>
              <w:autoSpaceDE w:val="0"/>
              <w:autoSpaceDN w:val="0"/>
              <w:adjustRightInd w:val="0"/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</w:pPr>
            <w:r w:rsidRPr="008E7B13"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  <w:t>LÍNEAS DE ACCIÓN</w:t>
            </w:r>
          </w:p>
          <w:p w:rsidR="00026CC5" w:rsidRPr="008E7B13" w:rsidRDefault="00026CC5" w:rsidP="00C94F13">
            <w:pPr>
              <w:autoSpaceDE w:val="0"/>
              <w:autoSpaceDN w:val="0"/>
              <w:adjustRightInd w:val="0"/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215868" w:themeFill="accent5" w:themeFillShade="80"/>
          </w:tcPr>
          <w:p w:rsidR="00026CC5" w:rsidRPr="008E7B13" w:rsidRDefault="00026CC5" w:rsidP="00E074B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PalatinoLinotype-Bold"/>
                <w:b/>
                <w:bCs/>
                <w:color w:val="FFFFFF"/>
                <w:sz w:val="20"/>
                <w:szCs w:val="20"/>
              </w:rPr>
              <w:t>METAS</w:t>
            </w:r>
          </w:p>
        </w:tc>
      </w:tr>
      <w:tr w:rsidR="00026CC5" w:rsidRPr="008E7B13" w:rsidTr="008C1E44">
        <w:trPr>
          <w:gridBefore w:val="3"/>
          <w:gridAfter w:val="2"/>
          <w:wBefore w:w="70" w:type="dxa"/>
          <w:wAfter w:w="17" w:type="dxa"/>
        </w:trPr>
        <w:tc>
          <w:tcPr>
            <w:tcW w:w="1884" w:type="dxa"/>
            <w:gridSpan w:val="4"/>
            <w:vMerge/>
            <w:tcBorders>
              <w:bottom w:val="single" w:sz="4" w:space="0" w:color="auto"/>
            </w:tcBorders>
            <w:shd w:val="clear" w:color="auto" w:fill="008080"/>
          </w:tcPr>
          <w:p w:rsidR="00026CC5" w:rsidRPr="008E7B13" w:rsidRDefault="00026CC5" w:rsidP="00C94F13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bottom w:val="single" w:sz="4" w:space="0" w:color="auto"/>
            </w:tcBorders>
            <w:shd w:val="clear" w:color="auto" w:fill="008080"/>
          </w:tcPr>
          <w:p w:rsidR="00026CC5" w:rsidRPr="008E7B13" w:rsidRDefault="00026CC5" w:rsidP="00C94F13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026CC5" w:rsidRDefault="00026CC5" w:rsidP="00E074B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5298">
              <w:rPr>
                <w:b/>
                <w:color w:val="FFFFFF" w:themeColor="background1"/>
                <w:sz w:val="20"/>
                <w:szCs w:val="20"/>
              </w:rPr>
              <w:t>Corto Plazo</w:t>
            </w:r>
          </w:p>
          <w:p w:rsidR="00026CC5" w:rsidRPr="008E7B13" w:rsidRDefault="00026CC5" w:rsidP="00C563BB">
            <w:pPr>
              <w:jc w:val="center"/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(2015)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026CC5" w:rsidRPr="008E7B13" w:rsidRDefault="00026CC5" w:rsidP="00E074BC">
            <w:pPr>
              <w:jc w:val="center"/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 w:rsidRPr="00D75298">
              <w:rPr>
                <w:b/>
                <w:color w:val="FFFFFF" w:themeColor="background1"/>
                <w:sz w:val="20"/>
                <w:szCs w:val="20"/>
              </w:rPr>
              <w:t>Medio Plazo (2016/2017)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026CC5" w:rsidRPr="008E7B13" w:rsidRDefault="00026CC5" w:rsidP="00E074BC">
            <w:pPr>
              <w:jc w:val="center"/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Largo Plazo (</w:t>
            </w:r>
            <w:r w:rsidRPr="00D75298">
              <w:rPr>
                <w:b/>
                <w:color w:val="FFFFFF" w:themeColor="background1"/>
                <w:sz w:val="20"/>
                <w:szCs w:val="20"/>
              </w:rPr>
              <w:t>2018)</w:t>
            </w:r>
          </w:p>
        </w:tc>
      </w:tr>
      <w:tr w:rsidR="00DC33F6" w:rsidRPr="008E7B13" w:rsidTr="008C1E44">
        <w:trPr>
          <w:gridBefore w:val="3"/>
          <w:wBefore w:w="70" w:type="dxa"/>
          <w:trHeight w:val="422"/>
        </w:trPr>
        <w:tc>
          <w:tcPr>
            <w:tcW w:w="14467" w:type="dxa"/>
            <w:gridSpan w:val="10"/>
            <w:shd w:val="clear" w:color="auto" w:fill="808080" w:themeFill="background1" w:themeFillShade="80"/>
            <w:vAlign w:val="center"/>
          </w:tcPr>
          <w:p w:rsidR="00DC33F6" w:rsidRPr="008E7B13" w:rsidRDefault="00DC33F6">
            <w:pPr>
              <w:spacing w:after="200" w:line="276" w:lineRule="auto"/>
              <w:rPr>
                <w:color w:val="FFFFFF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EJE 1: PROYECCIÓN INSTITUCIONAL DE LA UC</w:t>
            </w:r>
          </w:p>
        </w:tc>
      </w:tr>
      <w:tr w:rsidR="00DC33F6" w:rsidRPr="008E7B13" w:rsidTr="008C1E44">
        <w:trPr>
          <w:gridBefore w:val="3"/>
          <w:wBefore w:w="70" w:type="dxa"/>
          <w:trHeight w:val="422"/>
        </w:trPr>
        <w:tc>
          <w:tcPr>
            <w:tcW w:w="14467" w:type="dxa"/>
            <w:gridSpan w:val="10"/>
          </w:tcPr>
          <w:p w:rsidR="00DC33F6" w:rsidRPr="008E7B13" w:rsidRDefault="00DC33F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O.1.1.- </w:t>
            </w:r>
            <w:smartTag w:uri="urn:schemas-microsoft-com:office:smarttags" w:element="PersonName">
              <w:smartTagPr>
                <w:attr w:name="ProductID" w:val="La UC"/>
              </w:smartTagPr>
              <w:r w:rsidRPr="008E7B13">
                <w:rPr>
                  <w:rFonts w:ascii="Palatino Linotype" w:hAnsi="Palatino Linotype"/>
                  <w:b/>
                  <w:sz w:val="20"/>
                  <w:szCs w:val="20"/>
                </w:rPr>
                <w:t>La UC</w:t>
              </w:r>
            </w:smartTag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 refuerza su compromiso institucional con el Comercio Justo y el Consumo Responsable</w:t>
            </w:r>
          </w:p>
        </w:tc>
      </w:tr>
      <w:tr w:rsidR="00026CC5" w:rsidRPr="008E7B13" w:rsidTr="008C1E44">
        <w:trPr>
          <w:gridBefore w:val="3"/>
          <w:gridAfter w:val="2"/>
          <w:wBefore w:w="70" w:type="dxa"/>
          <w:wAfter w:w="17" w:type="dxa"/>
        </w:trPr>
        <w:tc>
          <w:tcPr>
            <w:tcW w:w="1884" w:type="dxa"/>
            <w:gridSpan w:val="4"/>
          </w:tcPr>
          <w:p w:rsidR="00026CC5" w:rsidRPr="00D75298" w:rsidRDefault="00026CC5" w:rsidP="00AA08F2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 La UC consolida su compromiso con el Comercio Justo en el plano institucional</w:t>
            </w:r>
          </w:p>
        </w:tc>
        <w:tc>
          <w:tcPr>
            <w:tcW w:w="3069" w:type="dxa"/>
          </w:tcPr>
          <w:p w:rsidR="00026CC5" w:rsidRPr="00A11E5D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A11E5D">
              <w:rPr>
                <w:rFonts w:ascii="Palatino Linotype" w:hAnsi="Palatino Linotype"/>
                <w:sz w:val="20"/>
                <w:szCs w:val="20"/>
              </w:rPr>
              <w:t>1.a. Mantener el título de “Universidad por el Comercio Justo”</w:t>
            </w:r>
          </w:p>
          <w:p w:rsidR="00026CC5" w:rsidRPr="00A11E5D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A11E5D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A11E5D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A11E5D">
              <w:rPr>
                <w:rFonts w:ascii="Palatino Linotype" w:hAnsi="Palatino Linotype"/>
                <w:sz w:val="20"/>
                <w:szCs w:val="20"/>
              </w:rPr>
              <w:t>1.b. Dotar al Grupo Universitario por el Comercio Justo de la UC de normativa interna de funcionamiento</w:t>
            </w:r>
          </w:p>
          <w:p w:rsidR="00026CC5" w:rsidRPr="00D75298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 Renovado el título “Universidad por el Comercio Justo”</w:t>
            </w: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 Elaborada propuesta de reglamento interno</w:t>
            </w:r>
          </w:p>
        </w:tc>
        <w:tc>
          <w:tcPr>
            <w:tcW w:w="3119" w:type="dxa"/>
          </w:tcPr>
          <w:p w:rsidR="00026CC5" w:rsidRDefault="00026CC5" w:rsidP="00D752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 Renovado el título “Universidad por el Comercio Justo”</w:t>
            </w:r>
          </w:p>
          <w:p w:rsidR="00026CC5" w:rsidRDefault="00026CC5" w:rsidP="00D75298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 w:rsidP="00E07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 Aprobado reglamento interno.</w:t>
            </w:r>
          </w:p>
        </w:tc>
        <w:tc>
          <w:tcPr>
            <w:tcW w:w="3118" w:type="dxa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 Renovado el título “Universidad por el Comercio Justo”</w:t>
            </w:r>
          </w:p>
          <w:p w:rsidR="00026CC5" w:rsidRPr="008E7B13" w:rsidRDefault="00026CC5" w:rsidP="00AA709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6CC5" w:rsidRPr="008E7B13" w:rsidTr="008C1E44">
        <w:trPr>
          <w:gridBefore w:val="3"/>
          <w:gridAfter w:val="2"/>
          <w:wBefore w:w="70" w:type="dxa"/>
          <w:wAfter w:w="17" w:type="dxa"/>
        </w:trPr>
        <w:tc>
          <w:tcPr>
            <w:tcW w:w="1884" w:type="dxa"/>
            <w:gridSpan w:val="4"/>
          </w:tcPr>
          <w:p w:rsidR="00026CC5" w:rsidRPr="00D75298" w:rsidRDefault="00026CC5" w:rsidP="004B094B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sz w:val="20"/>
                <w:szCs w:val="20"/>
              </w:rPr>
              <w:t xml:space="preserve">2. La UC </w:t>
            </w:r>
            <w:r>
              <w:rPr>
                <w:rFonts w:ascii="Palatino Linotype" w:hAnsi="Palatino Linotype"/>
                <w:sz w:val="20"/>
                <w:szCs w:val="20"/>
              </w:rPr>
              <w:t>favorece la inclusión de</w:t>
            </w:r>
            <w:r w:rsidRPr="008E7B13">
              <w:rPr>
                <w:rFonts w:ascii="Palatino Linotype" w:hAnsi="Palatino Linotype"/>
                <w:sz w:val="20"/>
                <w:szCs w:val="20"/>
              </w:rPr>
              <w:t xml:space="preserve">l </w:t>
            </w:r>
            <w:r>
              <w:rPr>
                <w:rFonts w:ascii="Palatino Linotype" w:hAnsi="Palatino Linotype"/>
                <w:sz w:val="20"/>
                <w:szCs w:val="20"/>
              </w:rPr>
              <w:t>Comercio Justo en los procesos de compra y contratación</w:t>
            </w:r>
          </w:p>
        </w:tc>
        <w:tc>
          <w:tcPr>
            <w:tcW w:w="3069" w:type="dxa"/>
          </w:tcPr>
          <w:p w:rsidR="00026CC5" w:rsidRPr="00D75298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 w:rsidRPr="007721F0">
              <w:rPr>
                <w:rFonts w:ascii="Palatino Linotype" w:hAnsi="Palatino Linotype"/>
                <w:sz w:val="20"/>
                <w:szCs w:val="20"/>
              </w:rPr>
              <w:t>2.a. Favorecer la incorporación de criterios de Comercio Justo y sostenibilidad en los procesos de compra y contratación en la UC</w:t>
            </w:r>
          </w:p>
          <w:p w:rsidR="00026CC5" w:rsidRPr="00D75298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26CC5" w:rsidRPr="008E7B13" w:rsidRDefault="00026CC5" w:rsidP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 Evaluación de resultados de la cafetería de Enfermería y demás puntos de venta y consumo de productos de CJ en la UC</w:t>
            </w:r>
          </w:p>
        </w:tc>
        <w:tc>
          <w:tcPr>
            <w:tcW w:w="3119" w:type="dxa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6CC5" w:rsidRPr="008E7B13" w:rsidRDefault="00026CC5" w:rsidP="007721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2.a.1. Incluidos criterios éticos en nuevo pliego de licencia de cafeterías</w:t>
            </w:r>
          </w:p>
        </w:tc>
      </w:tr>
      <w:tr w:rsidR="00DC33F6" w:rsidRPr="008E7B13" w:rsidTr="008C1E44">
        <w:trPr>
          <w:gridBefore w:val="2"/>
          <w:gridAfter w:val="1"/>
          <w:wBefore w:w="48" w:type="dxa"/>
          <w:wAfter w:w="8" w:type="dxa"/>
          <w:trHeight w:val="617"/>
        </w:trPr>
        <w:tc>
          <w:tcPr>
            <w:tcW w:w="14481" w:type="dxa"/>
            <w:gridSpan w:val="10"/>
          </w:tcPr>
          <w:p w:rsidR="00DC33F6" w:rsidRPr="008E7B13" w:rsidRDefault="00DC33F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O.1.2. </w:t>
            </w:r>
            <w:smartTag w:uri="urn:schemas-microsoft-com:office:smarttags" w:element="PersonName">
              <w:smartTagPr>
                <w:attr w:name="ProductID" w:val="La UC"/>
              </w:smartTagPr>
              <w:r w:rsidRPr="008E7B13">
                <w:rPr>
                  <w:rFonts w:ascii="Palatino Linotype" w:hAnsi="Palatino Linotype"/>
                  <w:b/>
                  <w:sz w:val="20"/>
                  <w:szCs w:val="20"/>
                </w:rPr>
                <w:t>La UC</w:t>
              </w:r>
            </w:smartTag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 fortalece las relaciones con otros agentes en materia de Comercio Justo,</w:t>
            </w:r>
            <w:r w:rsidRPr="008E7B1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>Consumo Responsable y Compra Pública Ética</w:t>
            </w:r>
          </w:p>
        </w:tc>
      </w:tr>
      <w:tr w:rsidR="00026CC5" w:rsidRPr="008E7B13" w:rsidTr="008C1E44">
        <w:trPr>
          <w:gridBefore w:val="2"/>
          <w:gridAfter w:val="2"/>
          <w:wBefore w:w="48" w:type="dxa"/>
          <w:wAfter w:w="17" w:type="dxa"/>
          <w:trHeight w:val="1975"/>
        </w:trPr>
        <w:tc>
          <w:tcPr>
            <w:tcW w:w="1884" w:type="dxa"/>
            <w:gridSpan w:val="4"/>
            <w:tcBorders>
              <w:bottom w:val="single" w:sz="4" w:space="0" w:color="auto"/>
            </w:tcBorders>
          </w:tcPr>
          <w:p w:rsidR="00026CC5" w:rsidRPr="00C128EB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sz w:val="20"/>
                <w:szCs w:val="20"/>
              </w:rPr>
              <w:t>1. La UC establece alianzas con otros agentes sociales p</w:t>
            </w:r>
            <w:r>
              <w:rPr>
                <w:rFonts w:ascii="Palatino Linotype" w:hAnsi="Palatino Linotype"/>
                <w:sz w:val="20"/>
                <w:szCs w:val="20"/>
              </w:rPr>
              <w:t>ara realizar acciones conjuntas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F22CCB">
              <w:rPr>
                <w:rFonts w:ascii="Palatino Linotype" w:hAnsi="Palatino Linotype"/>
                <w:sz w:val="20"/>
                <w:szCs w:val="20"/>
              </w:rPr>
              <w:t xml:space="preserve">1.a. Establecer espacios de encuentro y diálogo con otros agentes en materia de Comercio Justo, Consumo Responsable y Compra Pública Ética. </w:t>
            </w: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C128EB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1.b</w:t>
            </w:r>
            <w:r w:rsidRPr="00F22CCB">
              <w:rPr>
                <w:rFonts w:ascii="Palatino Linotype" w:hAnsi="Palatino Linotype"/>
                <w:sz w:val="20"/>
                <w:szCs w:val="20"/>
              </w:rPr>
              <w:t>. Fomentar el trabajo en red con otras universidades por el Comercio Justo</w:t>
            </w:r>
            <w:r w:rsidRPr="00C128EB"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26CC5" w:rsidRDefault="00026CC5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1.a.1 La UC participa en al menos 1 encuentro relacionado con CJ y CR.</w:t>
            </w:r>
          </w:p>
          <w:p w:rsidR="00026CC5" w:rsidRDefault="00026CC5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8E7B13" w:rsidRDefault="00026CC5" w:rsidP="00C128E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1.b.1. Consolidada participación en red de universidades por el Comercio Justo</w:t>
            </w:r>
          </w:p>
        </w:tc>
        <w:tc>
          <w:tcPr>
            <w:tcW w:w="3119" w:type="dxa"/>
          </w:tcPr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B82736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1.a.2. Al menos una organización de comercio justo participa como observador en las reuniones del Grupo Universitario por el CJ de la UC</w:t>
            </w:r>
          </w:p>
          <w:p w:rsidR="00026CC5" w:rsidRDefault="00026CC5" w:rsidP="00B82736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8E7B13" w:rsidRDefault="00026CC5" w:rsidP="00B82736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1.b.1. Diseño de un proyecto dentro de la red de universidades por el CJ</w:t>
            </w:r>
          </w:p>
        </w:tc>
        <w:tc>
          <w:tcPr>
            <w:tcW w:w="3118" w:type="dxa"/>
            <w:shd w:val="clear" w:color="auto" w:fill="auto"/>
          </w:tcPr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1.a.1 La UC participa en al menos 2 encuentros relacionado con Comercio Justo y Consumo Responsable.</w:t>
            </w: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8E7B13" w:rsidRDefault="00026CC5" w:rsidP="00DE6C2E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1.b.1. Conseguida financiación para un proyecto en red de universidades por el CJ</w:t>
            </w:r>
          </w:p>
        </w:tc>
      </w:tr>
      <w:tr w:rsidR="00DC33F6" w:rsidRPr="008E7B13" w:rsidTr="008C1E44">
        <w:trPr>
          <w:gridBefore w:val="2"/>
          <w:gridAfter w:val="1"/>
          <w:wBefore w:w="48" w:type="dxa"/>
          <w:wAfter w:w="8" w:type="dxa"/>
          <w:trHeight w:val="517"/>
        </w:trPr>
        <w:tc>
          <w:tcPr>
            <w:tcW w:w="14481" w:type="dxa"/>
            <w:gridSpan w:val="10"/>
            <w:shd w:val="clear" w:color="auto" w:fill="808080"/>
            <w:vAlign w:val="center"/>
          </w:tcPr>
          <w:p w:rsidR="00DC33F6" w:rsidRPr="008E7B13" w:rsidRDefault="00DC33F6">
            <w:pPr>
              <w:spacing w:after="200" w:line="276" w:lineRule="auto"/>
              <w:rPr>
                <w:color w:val="FFFFFF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lastRenderedPageBreak/>
              <w:t xml:space="preserve">EJE 2: </w:t>
            </w:r>
            <w:smartTag w:uri="urn:schemas-microsoft-com:office:smarttags" w:element="PersonName">
              <w:smartTagPr>
                <w:attr w:name="ProductID" w:val="LA UC COMO"/>
              </w:smartTagPr>
              <w:smartTag w:uri="urn:schemas-microsoft-com:office:smarttags" w:element="PersonName">
                <w:smartTagPr>
                  <w:attr w:name="ProductID" w:val="La UC"/>
                </w:smartTagPr>
                <w:r w:rsidRPr="008E7B13">
                  <w:rPr>
                    <w:rFonts w:ascii="Palatino Linotype" w:hAnsi="Palatino Linotype"/>
                    <w:b/>
                    <w:color w:val="FFFFFF"/>
                    <w:sz w:val="20"/>
                    <w:szCs w:val="20"/>
                  </w:rPr>
                  <w:t>LA UC</w:t>
                </w:r>
              </w:smartTag>
              <w:r w:rsidRPr="008E7B13">
                <w:rPr>
                  <w:rFonts w:ascii="Palatino Linotype" w:hAnsi="Palatino Linotype"/>
                  <w:b/>
                  <w:color w:val="FFFFFF"/>
                  <w:sz w:val="20"/>
                  <w:szCs w:val="20"/>
                </w:rPr>
                <w:t xml:space="preserve"> COMO</w:t>
              </w:r>
            </w:smartTag>
            <w:r w:rsidRPr="008E7B13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 INSTITUCIÓN DE EDUCACIÓN SUPERIOR</w:t>
            </w:r>
          </w:p>
        </w:tc>
      </w:tr>
      <w:tr w:rsidR="00DC33F6" w:rsidRPr="008E7B13" w:rsidTr="008C1E44">
        <w:trPr>
          <w:gridBefore w:val="1"/>
          <w:wBefore w:w="11" w:type="dxa"/>
          <w:trHeight w:val="517"/>
        </w:trPr>
        <w:tc>
          <w:tcPr>
            <w:tcW w:w="14526" w:type="dxa"/>
            <w:gridSpan w:val="12"/>
          </w:tcPr>
          <w:p w:rsidR="00DC33F6" w:rsidRPr="008E7B13" w:rsidRDefault="00DC33F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O.2.1.- La comunidad universitaria de </w:t>
            </w:r>
            <w:smartTag w:uri="urn:schemas-microsoft-com:office:smarttags" w:element="PersonName">
              <w:smartTagPr>
                <w:attr w:name="ProductID" w:val="La UC"/>
              </w:smartTagPr>
              <w:r w:rsidRPr="008E7B13">
                <w:rPr>
                  <w:rFonts w:ascii="Palatino Linotype" w:hAnsi="Palatino Linotype"/>
                  <w:b/>
                  <w:sz w:val="20"/>
                  <w:szCs w:val="20"/>
                </w:rPr>
                <w:t>la UC</w:t>
              </w:r>
            </w:smartTag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 está más sensibilizada con el Comercio Justo y el Consumo Responsable</w:t>
            </w:r>
          </w:p>
        </w:tc>
      </w:tr>
      <w:tr w:rsidR="00026CC5" w:rsidRPr="008E7B13" w:rsidTr="008C1E44">
        <w:trPr>
          <w:gridBefore w:val="1"/>
          <w:gridAfter w:val="2"/>
          <w:wBefore w:w="11" w:type="dxa"/>
          <w:wAfter w:w="17" w:type="dxa"/>
          <w:trHeight w:val="416"/>
        </w:trPr>
        <w:tc>
          <w:tcPr>
            <w:tcW w:w="1884" w:type="dxa"/>
            <w:gridSpan w:val="4"/>
          </w:tcPr>
          <w:p w:rsidR="00026CC5" w:rsidRPr="003663E6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sz w:val="20"/>
                <w:szCs w:val="20"/>
              </w:rPr>
              <w:t xml:space="preserve">1. La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UC consolida las </w:t>
            </w:r>
            <w:r w:rsidRPr="008E7B13">
              <w:rPr>
                <w:rFonts w:ascii="Palatino Linotype" w:hAnsi="Palatino Linotype"/>
                <w:sz w:val="20"/>
                <w:szCs w:val="20"/>
              </w:rPr>
              <w:t xml:space="preserve">actividades de sensibilización vinculadas al Comercio Justo y </w:t>
            </w:r>
            <w:r>
              <w:rPr>
                <w:rFonts w:ascii="Palatino Linotype" w:hAnsi="Palatino Linotype"/>
                <w:sz w:val="20"/>
                <w:szCs w:val="20"/>
              </w:rPr>
              <w:t>al Consumo Responsable</w:t>
            </w:r>
          </w:p>
        </w:tc>
        <w:tc>
          <w:tcPr>
            <w:tcW w:w="3128" w:type="dxa"/>
            <w:gridSpan w:val="3"/>
          </w:tcPr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F22CCB">
              <w:rPr>
                <w:rFonts w:ascii="Palatino Linotype" w:hAnsi="Palatino Linotype"/>
                <w:sz w:val="20"/>
                <w:szCs w:val="20"/>
              </w:rPr>
              <w:t>1.a. Favorecer la realización de actividades de sensibilización y difusi</w:t>
            </w:r>
            <w:r>
              <w:rPr>
                <w:rFonts w:ascii="Palatino Linotype" w:hAnsi="Palatino Linotype"/>
                <w:sz w:val="20"/>
                <w:szCs w:val="20"/>
              </w:rPr>
              <w:t>ón en materia de comercio justo, especialmente en el marco de acciones conjuntas con otros agentes</w:t>
            </w:r>
          </w:p>
          <w:p w:rsidR="00026CC5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F22CCB">
              <w:rPr>
                <w:rFonts w:ascii="Palatino Linotype" w:hAnsi="Palatino Linotype"/>
                <w:sz w:val="20"/>
                <w:szCs w:val="20"/>
              </w:rPr>
              <w:t>1.b. Favorecer la realización de actividades de voluntariado en materia de Comercio Justo.</w:t>
            </w:r>
          </w:p>
        </w:tc>
        <w:tc>
          <w:tcPr>
            <w:tcW w:w="3260" w:type="dxa"/>
          </w:tcPr>
          <w:p w:rsidR="00026CC5" w:rsidRDefault="00026CC5" w:rsidP="00F22CCB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1.a.1. Realizadas al menos 5 actividades de sensibilización en materia de CJ, CR con otros agentes</w:t>
            </w: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 w:rsidP="004B09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 Al menos 5 personas colaboran como voluntarias en alguna organización o proyecto de CJ.</w:t>
            </w:r>
          </w:p>
        </w:tc>
        <w:tc>
          <w:tcPr>
            <w:tcW w:w="3119" w:type="dxa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1.a.1 </w:t>
            </w:r>
            <w:r>
              <w:rPr>
                <w:rFonts w:ascii="Palatino Linotype" w:hAnsi="Palatino Linotype"/>
                <w:sz w:val="20"/>
                <w:szCs w:val="20"/>
              </w:rPr>
              <w:t>Realizadas al menos 7 actividades de sensibilización en materia de CJ, CR con otros agentes</w:t>
            </w: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1.a.2. Al menos, el 75% de la comunidad universitaria conoce el CJ</w:t>
            </w: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1.b.1. Al menos 7 personas colaboran como voluntarias en alguna organización o proyecto de CJ.</w:t>
            </w:r>
          </w:p>
        </w:tc>
      </w:tr>
      <w:tr w:rsidR="00026CC5" w:rsidRPr="008E7B13" w:rsidTr="008C1E44">
        <w:trPr>
          <w:gridBefore w:val="1"/>
          <w:gridAfter w:val="2"/>
          <w:wBefore w:w="11" w:type="dxa"/>
          <w:wAfter w:w="17" w:type="dxa"/>
          <w:trHeight w:val="1863"/>
        </w:trPr>
        <w:tc>
          <w:tcPr>
            <w:tcW w:w="1884" w:type="dxa"/>
            <w:gridSpan w:val="4"/>
          </w:tcPr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F22CCB">
              <w:rPr>
                <w:rFonts w:ascii="Palatino Linotype" w:hAnsi="Palatino Linotype"/>
                <w:sz w:val="20"/>
                <w:szCs w:val="20"/>
              </w:rPr>
              <w:t>2. La comunidad universitaria consume productos de Comercio Justo.</w:t>
            </w:r>
          </w:p>
          <w:p w:rsidR="00026CC5" w:rsidRPr="00DE6C2E" w:rsidRDefault="00026CC5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</w:p>
        </w:tc>
        <w:tc>
          <w:tcPr>
            <w:tcW w:w="3128" w:type="dxa"/>
            <w:gridSpan w:val="3"/>
          </w:tcPr>
          <w:p w:rsidR="00026CC5" w:rsidRPr="00F22CCB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F22CCB">
              <w:rPr>
                <w:rFonts w:ascii="Palatino Linotype" w:hAnsi="Palatino Linotype"/>
                <w:sz w:val="20"/>
                <w:szCs w:val="20"/>
              </w:rPr>
              <w:t>2.a. Promover el consumo de productos de Comercio Justo.</w:t>
            </w:r>
          </w:p>
        </w:tc>
        <w:tc>
          <w:tcPr>
            <w:tcW w:w="3260" w:type="dxa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2.a.1 Realizada una campaña de difusión en la Escuela de Enfermería. </w:t>
            </w: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2.a.2 Realizada una campaña de promoción del consumo de productos CJ y CR en el campus de la UC</w:t>
            </w:r>
          </w:p>
        </w:tc>
        <w:tc>
          <w:tcPr>
            <w:tcW w:w="3118" w:type="dxa"/>
            <w:shd w:val="clear" w:color="auto" w:fill="auto"/>
          </w:tcPr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2.a.1. Incrementada en un 25 % el consumo de productos de CJ en la cafetería de Enfermería</w:t>
            </w:r>
          </w:p>
          <w:p w:rsidR="00026CC5" w:rsidRPr="008E7B13" w:rsidRDefault="00026CC5" w:rsidP="007A4EF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2.a.2. Incrementado en un 15 % el consumo de productos de CJ en las cafeterías y los puntos de venta de productos de CJ de la UC</w:t>
            </w:r>
          </w:p>
        </w:tc>
      </w:tr>
      <w:tr w:rsidR="00DC33F6" w:rsidRPr="008E7B13" w:rsidTr="008C1E44">
        <w:trPr>
          <w:gridBefore w:val="1"/>
          <w:wBefore w:w="11" w:type="dxa"/>
          <w:trHeight w:val="515"/>
        </w:trPr>
        <w:tc>
          <w:tcPr>
            <w:tcW w:w="14526" w:type="dxa"/>
            <w:gridSpan w:val="12"/>
            <w:vAlign w:val="center"/>
          </w:tcPr>
          <w:p w:rsidR="00DC33F6" w:rsidRPr="008E7B13" w:rsidRDefault="00DC33F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O.2.2. </w:t>
            </w:r>
            <w:smartTag w:uri="urn:schemas-microsoft-com:office:smarttags" w:element="PersonName">
              <w:smartTagPr>
                <w:attr w:name="ProductID" w:val="La UC"/>
              </w:smartTagPr>
              <w:r w:rsidRPr="008E7B13">
                <w:rPr>
                  <w:rFonts w:ascii="Palatino Linotype" w:hAnsi="Palatino Linotype"/>
                  <w:b/>
                  <w:sz w:val="20"/>
                  <w:szCs w:val="20"/>
                </w:rPr>
                <w:t>La UC</w:t>
              </w:r>
            </w:smartTag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 forma e investiga en materia de Comercio Justo, Consumo Responsable y Compra Pública Ética.</w:t>
            </w:r>
          </w:p>
        </w:tc>
      </w:tr>
      <w:tr w:rsidR="00026CC5" w:rsidRPr="008E7B13" w:rsidTr="008C1E44">
        <w:trPr>
          <w:gridBefore w:val="1"/>
          <w:gridAfter w:val="2"/>
          <w:wBefore w:w="11" w:type="dxa"/>
          <w:wAfter w:w="17" w:type="dxa"/>
          <w:trHeight w:val="4101"/>
        </w:trPr>
        <w:tc>
          <w:tcPr>
            <w:tcW w:w="1884" w:type="dxa"/>
            <w:gridSpan w:val="4"/>
            <w:tcBorders>
              <w:bottom w:val="single" w:sz="4" w:space="0" w:color="auto"/>
            </w:tcBorders>
          </w:tcPr>
          <w:p w:rsidR="00026CC5" w:rsidRPr="00DE6C2E" w:rsidRDefault="00026CC5" w:rsidP="00C94F13">
            <w:pPr>
              <w:rPr>
                <w:rFonts w:ascii="Palatino Linotype" w:hAnsi="Palatino Linotype"/>
                <w:color w:val="F79646" w:themeColor="accent6"/>
                <w:sz w:val="20"/>
                <w:szCs w:val="20"/>
              </w:rPr>
            </w:pPr>
            <w:r w:rsidRPr="00DE6C2E">
              <w:rPr>
                <w:rFonts w:ascii="Palatino Linotype" w:hAnsi="Palatino Linotype"/>
                <w:sz w:val="20"/>
                <w:szCs w:val="20"/>
              </w:rPr>
              <w:lastRenderedPageBreak/>
              <w:t>1. La UC impulsa actividades de formación e investigación en materia de Comercio Justo, Consumo Res</w:t>
            </w:r>
            <w:r>
              <w:rPr>
                <w:rFonts w:ascii="Palatino Linotype" w:hAnsi="Palatino Linotype"/>
                <w:sz w:val="20"/>
                <w:szCs w:val="20"/>
              </w:rPr>
              <w:t>ponsable y Compra Pública Ética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</w:tcPr>
          <w:p w:rsidR="00026CC5" w:rsidRPr="0053609F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53609F">
              <w:rPr>
                <w:rFonts w:ascii="Palatino Linotype" w:hAnsi="Palatino Linotype"/>
                <w:sz w:val="20"/>
                <w:szCs w:val="20"/>
              </w:rPr>
              <w:t>1.a. Fomentar la incorporación de contenidos relacionados con el Comercio Justo, Consumo Responsable y Compra Pública Ética en asignaturas de grado o postgrado.</w:t>
            </w:r>
          </w:p>
          <w:p w:rsidR="00026CC5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53609F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53609F" w:rsidRDefault="00026CC5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A654A5" w:rsidRDefault="00026CC5" w:rsidP="009A09AA">
            <w:pPr>
              <w:rPr>
                <w:rFonts w:ascii="Palatino Linotype" w:hAnsi="Palatino Linotype"/>
                <w:sz w:val="20"/>
                <w:szCs w:val="20"/>
              </w:rPr>
            </w:pPr>
            <w:r w:rsidRPr="0053609F">
              <w:rPr>
                <w:rFonts w:ascii="Palatino Linotype" w:hAnsi="Palatino Linotype"/>
                <w:sz w:val="20"/>
                <w:szCs w:val="20"/>
              </w:rPr>
              <w:t>1.b. Promover la realización</w:t>
            </w:r>
            <w:r w:rsidRPr="00A654A5">
              <w:rPr>
                <w:rFonts w:ascii="Palatino Linotype" w:hAnsi="Palatino Linotype"/>
                <w:sz w:val="20"/>
                <w:szCs w:val="20"/>
              </w:rPr>
              <w:t xml:space="preserve"> de trabajos o proyectos fin de carrera y de grado en materia de Comercio Justo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y consumo responsable</w:t>
            </w:r>
          </w:p>
          <w:p w:rsidR="00026CC5" w:rsidRPr="00A654A5" w:rsidRDefault="00026CC5" w:rsidP="009A09AA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A654A5" w:rsidRDefault="00026CC5" w:rsidP="009A09AA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A654A5" w:rsidRDefault="00026CC5" w:rsidP="009A09AA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Pr="00DE6C2E" w:rsidRDefault="00026CC5" w:rsidP="00026CC5">
            <w:pPr>
              <w:rPr>
                <w:rFonts w:ascii="Palatino Linotype" w:hAnsi="Palatino Linotype"/>
                <w:color w:val="F79646" w:themeColor="accent6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1.c</w:t>
            </w:r>
            <w:r w:rsidRPr="00A654A5">
              <w:rPr>
                <w:rFonts w:ascii="Palatino Linotype" w:hAnsi="Palatino Linotype"/>
                <w:sz w:val="20"/>
                <w:szCs w:val="20"/>
              </w:rPr>
              <w:t>. Promover la investigación en materia de Comercio Justo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y consumo responsable</w:t>
            </w:r>
          </w:p>
        </w:tc>
        <w:tc>
          <w:tcPr>
            <w:tcW w:w="3260" w:type="dxa"/>
          </w:tcPr>
          <w:p w:rsidR="00026CC5" w:rsidRPr="008E7B13" w:rsidRDefault="00026CC5" w:rsidP="000A37F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6CC5" w:rsidRDefault="00026CC5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DE6C2E">
              <w:rPr>
                <w:rFonts w:ascii="Palatino Linotype" w:hAnsi="Palatino Linotype"/>
                <w:sz w:val="20"/>
                <w:szCs w:val="20"/>
              </w:rPr>
              <w:t xml:space="preserve">1.a.1. Al menos 1 asignatura de grado o postgrado incluye contenidos relacionados con el Comercio Justo,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el </w:t>
            </w:r>
            <w:r w:rsidRPr="00DE6C2E">
              <w:rPr>
                <w:rFonts w:ascii="Palatino Linotype" w:hAnsi="Palatino Linotype"/>
                <w:sz w:val="20"/>
                <w:szCs w:val="20"/>
              </w:rPr>
              <w:t xml:space="preserve">Consumo Responsable y </w:t>
            </w:r>
            <w:r>
              <w:rPr>
                <w:rFonts w:ascii="Palatino Linotype" w:hAnsi="Palatino Linotype"/>
                <w:sz w:val="20"/>
                <w:szCs w:val="20"/>
              </w:rPr>
              <w:t>la Compra Pública Ética</w:t>
            </w:r>
          </w:p>
          <w:p w:rsidR="00026CC5" w:rsidRDefault="00026CC5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1.b.1. Incorporada en 1 grado una línea temática de TFG relacionada con el CJ y consumo responsable</w:t>
            </w: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Pr="008E7B13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1.c.1 Abierta una línea investigadora relacionada con CJ y/o consumo responsable</w:t>
            </w:r>
          </w:p>
        </w:tc>
        <w:tc>
          <w:tcPr>
            <w:tcW w:w="3118" w:type="dxa"/>
            <w:shd w:val="clear" w:color="auto" w:fill="auto"/>
          </w:tcPr>
          <w:p w:rsidR="00026CC5" w:rsidRDefault="00026CC5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1.a.1. Al menos 2</w:t>
            </w:r>
            <w:r w:rsidRPr="00DE6C2E">
              <w:rPr>
                <w:rFonts w:ascii="Palatino Linotype" w:hAnsi="Palatino Linotype"/>
                <w:sz w:val="20"/>
                <w:szCs w:val="20"/>
              </w:rPr>
              <w:t xml:space="preserve"> asignatura de grado o postgrado incluye contenidos relacionados con el Comercio Justo,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el </w:t>
            </w:r>
            <w:r w:rsidRPr="00DE6C2E">
              <w:rPr>
                <w:rFonts w:ascii="Palatino Linotype" w:hAnsi="Palatino Linotype"/>
                <w:sz w:val="20"/>
                <w:szCs w:val="20"/>
              </w:rPr>
              <w:t xml:space="preserve">Consumo Responsable y </w:t>
            </w:r>
            <w:r>
              <w:rPr>
                <w:rFonts w:ascii="Palatino Linotype" w:hAnsi="Palatino Linotype"/>
                <w:sz w:val="20"/>
                <w:szCs w:val="20"/>
              </w:rPr>
              <w:t>la Compra Pública Ética</w:t>
            </w:r>
          </w:p>
          <w:p w:rsidR="00026CC5" w:rsidRDefault="00026CC5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1.b.1. Al menos 1 TFG aprobado relacionado con CJ y consumo responsable</w:t>
            </w: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 w:rsidP="009A09AA">
            <w:pPr>
              <w:spacing w:after="200" w:line="276" w:lineRule="auto"/>
              <w:rPr>
                <w:sz w:val="20"/>
                <w:szCs w:val="20"/>
              </w:rPr>
            </w:pPr>
          </w:p>
          <w:p w:rsidR="00026CC5" w:rsidRDefault="00026CC5" w:rsidP="00026C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1.c.1 Publicación de, al menos, un artículo sobre CJ y/o consumo responsable como resultado de investigación</w:t>
            </w:r>
          </w:p>
          <w:p w:rsidR="00026CC5" w:rsidRPr="00DE6C2E" w:rsidRDefault="00026CC5" w:rsidP="00026C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C33F6" w:rsidRPr="008E7B13" w:rsidTr="008C1E44">
        <w:trPr>
          <w:gridAfter w:val="1"/>
          <w:wAfter w:w="8" w:type="dxa"/>
          <w:trHeight w:val="421"/>
        </w:trPr>
        <w:tc>
          <w:tcPr>
            <w:tcW w:w="14529" w:type="dxa"/>
            <w:gridSpan w:val="12"/>
            <w:shd w:val="clear" w:color="auto" w:fill="808080"/>
            <w:vAlign w:val="center"/>
          </w:tcPr>
          <w:p w:rsidR="00DC33F6" w:rsidRPr="008E7B13" w:rsidRDefault="00AE2CDF" w:rsidP="00AE2CDF">
            <w:pPr>
              <w:spacing w:after="200" w:line="276" w:lineRule="auto"/>
              <w:rPr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 xml:space="preserve">EJE 3: LA UC COMO UNIVERSIDAD </w:t>
            </w:r>
            <w:r w:rsidR="00DC33F6" w:rsidRPr="008E7B13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SOCIALMENTE RESPONSABLE</w:t>
            </w:r>
          </w:p>
        </w:tc>
      </w:tr>
      <w:tr w:rsidR="00DC33F6" w:rsidRPr="008E7B13" w:rsidTr="008C1E44">
        <w:trPr>
          <w:gridAfter w:val="1"/>
          <w:wAfter w:w="8" w:type="dxa"/>
          <w:trHeight w:val="421"/>
        </w:trPr>
        <w:tc>
          <w:tcPr>
            <w:tcW w:w="14529" w:type="dxa"/>
            <w:gridSpan w:val="12"/>
          </w:tcPr>
          <w:p w:rsidR="00DC33F6" w:rsidRPr="008E7B13" w:rsidRDefault="00DC33F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>O.3.1. La UC incorpora la compra pública ética y los p</w:t>
            </w:r>
            <w:r w:rsidR="00842551">
              <w:rPr>
                <w:rFonts w:ascii="Palatino Linotype" w:hAnsi="Palatino Linotype"/>
                <w:b/>
                <w:sz w:val="20"/>
                <w:szCs w:val="20"/>
              </w:rPr>
              <w:t>roductos de Comercio Justo en su</w:t>
            </w: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 xml:space="preserve"> práctica diaria</w:t>
            </w:r>
          </w:p>
        </w:tc>
      </w:tr>
      <w:tr w:rsidR="008C1E44" w:rsidRPr="008E7B13" w:rsidTr="008C1E44">
        <w:trPr>
          <w:gridAfter w:val="2"/>
          <w:wAfter w:w="17" w:type="dxa"/>
          <w:trHeight w:val="437"/>
        </w:trPr>
        <w:tc>
          <w:tcPr>
            <w:tcW w:w="1883" w:type="dxa"/>
            <w:gridSpan w:val="4"/>
          </w:tcPr>
          <w:p w:rsidR="008C1E44" w:rsidRPr="00E074CB" w:rsidRDefault="008C1E44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sz w:val="20"/>
                <w:szCs w:val="20"/>
              </w:rPr>
              <w:t>1. Facilitar la contratación y compra de productos de Comer</w:t>
            </w:r>
            <w:r>
              <w:rPr>
                <w:rFonts w:ascii="Palatino Linotype" w:hAnsi="Palatino Linotype"/>
                <w:sz w:val="20"/>
                <w:szCs w:val="20"/>
              </w:rPr>
              <w:t>cio Justo y ecológicos en la UC</w:t>
            </w:r>
          </w:p>
        </w:tc>
        <w:tc>
          <w:tcPr>
            <w:tcW w:w="3140" w:type="dxa"/>
            <w:gridSpan w:val="4"/>
          </w:tcPr>
          <w:p w:rsidR="008C1E44" w:rsidRPr="00821EEE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821EEE">
              <w:rPr>
                <w:rFonts w:ascii="Palatino Linotype" w:hAnsi="Palatino Linotype"/>
                <w:sz w:val="20"/>
                <w:szCs w:val="20"/>
              </w:rPr>
              <w:t>1.a. Realizar catering  de productos de Comercio Justo en los actos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de la UC</w:t>
            </w:r>
            <w:r w:rsidRPr="00821E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8C1E44" w:rsidRPr="00821EEE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Pr="00821EEE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Pr="00821EEE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Pr="00821EEE" w:rsidRDefault="008C1E44" w:rsidP="00C94F13">
            <w:pPr>
              <w:rPr>
                <w:rFonts w:ascii="Palatino Linotype" w:hAnsi="Palatino Linotype"/>
                <w:sz w:val="20"/>
                <w:szCs w:val="20"/>
              </w:rPr>
            </w:pPr>
            <w:r w:rsidRPr="00821EEE">
              <w:rPr>
                <w:rFonts w:ascii="Palatino Linotype" w:hAnsi="Palatino Linotype"/>
                <w:sz w:val="20"/>
                <w:szCs w:val="20"/>
              </w:rPr>
              <w:t xml:space="preserve">1.b. Utilizar productos de Comercio Justo como regalo institucional. </w:t>
            </w:r>
          </w:p>
          <w:p w:rsidR="008C1E44" w:rsidRPr="00E074CB" w:rsidRDefault="008C1E44" w:rsidP="00C94F13">
            <w:pPr>
              <w:rPr>
                <w:rFonts w:ascii="Palatino Linotype" w:hAnsi="Palatino Linotype"/>
                <w:color w:val="9BBB59" w:themeColor="accent3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1E44" w:rsidRDefault="008C1E44" w:rsidP="000837E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sz w:val="20"/>
                <w:szCs w:val="20"/>
              </w:rPr>
              <w:t>1.a.1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Al menos, en 3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 ocasiones se han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contratado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caterings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con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 produ</w:t>
            </w:r>
            <w:r>
              <w:rPr>
                <w:rFonts w:ascii="Palatino Linotype" w:hAnsi="Palatino Linotype"/>
                <w:sz w:val="20"/>
                <w:szCs w:val="20"/>
              </w:rPr>
              <w:t>ctos de Comercio Justo, ecológicos o con empresas de inserción social en la UC</w:t>
            </w:r>
          </w:p>
          <w:p w:rsidR="008C1E44" w:rsidRDefault="008C1E44" w:rsidP="000837EF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8C1E44" w:rsidRPr="00D730E9" w:rsidRDefault="008C1E44" w:rsidP="000837EF">
            <w:pPr>
              <w:spacing w:after="200" w:line="276" w:lineRule="auto"/>
              <w:rPr>
                <w:sz w:val="20"/>
                <w:szCs w:val="20"/>
              </w:rPr>
            </w:pPr>
            <w:r w:rsidRPr="00D730E9">
              <w:rPr>
                <w:rFonts w:ascii="Palatino Linotype" w:hAnsi="Palatino Linotype"/>
                <w:sz w:val="20"/>
                <w:szCs w:val="20"/>
              </w:rPr>
              <w:t>1.b.1. Difundidos catálogos de productos, materiales de oficina y regalos que siguen los criterios éticos y de Comercio Justo que pueden ser comprados desde la UC</w:t>
            </w:r>
          </w:p>
        </w:tc>
        <w:tc>
          <w:tcPr>
            <w:tcW w:w="3119" w:type="dxa"/>
          </w:tcPr>
          <w:p w:rsidR="008C1E44" w:rsidRPr="008E7B13" w:rsidRDefault="008C1E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Al menos, en 4 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ocasiones se han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contratado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caterings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con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 produ</w:t>
            </w:r>
            <w:r>
              <w:rPr>
                <w:rFonts w:ascii="Palatino Linotype" w:hAnsi="Palatino Linotype"/>
                <w:sz w:val="20"/>
                <w:szCs w:val="20"/>
              </w:rPr>
              <w:t>ctos de Comercio Justo, ecológicos o con empresas de inserción social en la UC</w:t>
            </w:r>
          </w:p>
        </w:tc>
        <w:tc>
          <w:tcPr>
            <w:tcW w:w="3118" w:type="dxa"/>
            <w:shd w:val="clear" w:color="auto" w:fill="auto"/>
          </w:tcPr>
          <w:p w:rsidR="008C1E44" w:rsidRPr="00E074CB" w:rsidRDefault="008C1E44" w:rsidP="00E074C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sz w:val="20"/>
                <w:szCs w:val="20"/>
              </w:rPr>
              <w:t>1.a.1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Al menos, en 5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 ocasiones se han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contratado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caterings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con</w:t>
            </w:r>
            <w:r w:rsidRPr="00E074CB">
              <w:rPr>
                <w:rFonts w:ascii="Palatino Linotype" w:hAnsi="Palatino Linotype"/>
                <w:sz w:val="20"/>
                <w:szCs w:val="20"/>
              </w:rPr>
              <w:t xml:space="preserve"> produ</w:t>
            </w:r>
            <w:r>
              <w:rPr>
                <w:rFonts w:ascii="Palatino Linotype" w:hAnsi="Palatino Linotype"/>
                <w:sz w:val="20"/>
                <w:szCs w:val="20"/>
              </w:rPr>
              <w:t>ctos de Comercio Justo, ecológicos o con empresas de inserción social en la UC</w:t>
            </w:r>
          </w:p>
          <w:p w:rsidR="008C1E44" w:rsidRDefault="008C1E44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Default="008C1E44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Default="008C1E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 Realizados al menos 2 regalos institucionales con productos de Comercio Justo, ecológicos o con criterios sociales</w:t>
            </w:r>
          </w:p>
          <w:p w:rsidR="008C1E44" w:rsidRDefault="008C1E44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Pr="008E7B13" w:rsidRDefault="008C1E44" w:rsidP="00E074CB">
            <w:pPr>
              <w:rPr>
                <w:sz w:val="20"/>
                <w:szCs w:val="20"/>
              </w:rPr>
            </w:pPr>
          </w:p>
        </w:tc>
      </w:tr>
      <w:tr w:rsidR="008C1E44" w:rsidRPr="008E7B13" w:rsidTr="008C1E44">
        <w:trPr>
          <w:gridAfter w:val="2"/>
          <w:wAfter w:w="17" w:type="dxa"/>
          <w:trHeight w:val="883"/>
        </w:trPr>
        <w:tc>
          <w:tcPr>
            <w:tcW w:w="1883" w:type="dxa"/>
            <w:gridSpan w:val="4"/>
          </w:tcPr>
          <w:p w:rsidR="008C1E44" w:rsidRPr="008E7B13" w:rsidRDefault="008C1E44" w:rsidP="003663E6">
            <w:pPr>
              <w:rPr>
                <w:rFonts w:ascii="Palatino Linotype" w:hAnsi="Palatino Linotype"/>
                <w:sz w:val="20"/>
                <w:szCs w:val="20"/>
              </w:rPr>
            </w:pPr>
            <w:r w:rsidRPr="003E0DC5">
              <w:rPr>
                <w:rFonts w:ascii="Palatino Linotype" w:hAnsi="Palatino Linotype"/>
                <w:sz w:val="20"/>
                <w:szCs w:val="20"/>
              </w:rPr>
              <w:lastRenderedPageBreak/>
              <w:t>2. Sensibilizar y formar al personal de la UC sobre Compra Pública Ética, Comercio Justo y Consumo Responsable</w:t>
            </w:r>
          </w:p>
        </w:tc>
        <w:tc>
          <w:tcPr>
            <w:tcW w:w="3140" w:type="dxa"/>
            <w:gridSpan w:val="4"/>
          </w:tcPr>
          <w:p w:rsidR="008C1E44" w:rsidRPr="003F6328" w:rsidRDefault="008C1E44" w:rsidP="003663E6">
            <w:pPr>
              <w:rPr>
                <w:rFonts w:ascii="Palatino Linotype" w:hAnsi="Palatino Linotype"/>
                <w:sz w:val="20"/>
                <w:szCs w:val="20"/>
              </w:rPr>
            </w:pPr>
            <w:r w:rsidRPr="003F6328">
              <w:rPr>
                <w:rFonts w:ascii="Palatino Linotype" w:hAnsi="Palatino Linotype"/>
                <w:sz w:val="20"/>
                <w:szCs w:val="20"/>
              </w:rPr>
              <w:t>2.a. Organizar cursos de formación continua sobre Compra Pública Ética, Comercio Justo y Consumo Responsable dirigidos al PAS y al PDI de la UC.</w:t>
            </w:r>
          </w:p>
        </w:tc>
        <w:tc>
          <w:tcPr>
            <w:tcW w:w="3260" w:type="dxa"/>
          </w:tcPr>
          <w:p w:rsidR="008C1E44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 Consolidados los cursos anuales de formación de PAS</w:t>
            </w:r>
          </w:p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 Organizar, al menos un curso sobre CJ y Consumo responsable en una red de universidades</w:t>
            </w:r>
          </w:p>
        </w:tc>
        <w:tc>
          <w:tcPr>
            <w:tcW w:w="3118" w:type="dxa"/>
            <w:shd w:val="clear" w:color="auto" w:fill="auto"/>
          </w:tcPr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2.a.1 Al menos el 30% de los participantes en el curso adoptan medidas para incorporar criterios sociales, éticos y medioambientales en su trabajo diario</w:t>
            </w:r>
          </w:p>
        </w:tc>
      </w:tr>
      <w:tr w:rsidR="00DC33F6" w:rsidRPr="008E7B13" w:rsidTr="008C1E44">
        <w:trPr>
          <w:gridAfter w:val="1"/>
          <w:wAfter w:w="8" w:type="dxa"/>
          <w:trHeight w:val="340"/>
        </w:trPr>
        <w:tc>
          <w:tcPr>
            <w:tcW w:w="14529" w:type="dxa"/>
            <w:gridSpan w:val="12"/>
          </w:tcPr>
          <w:p w:rsidR="00DC33F6" w:rsidRPr="008E7B13" w:rsidRDefault="00DC33F6" w:rsidP="003663E6">
            <w:pPr>
              <w:spacing w:after="200" w:line="276" w:lineRule="auto"/>
              <w:rPr>
                <w:sz w:val="20"/>
                <w:szCs w:val="20"/>
              </w:rPr>
            </w:pPr>
            <w:r w:rsidRPr="008E7B13">
              <w:rPr>
                <w:rFonts w:ascii="Palatino Linotype" w:hAnsi="Palatino Linotype"/>
                <w:b/>
                <w:sz w:val="20"/>
                <w:szCs w:val="20"/>
              </w:rPr>
              <w:t>O.3.2. Los productos de Comercio Justo son accesibles en las instalaciones universitarias</w:t>
            </w:r>
          </w:p>
        </w:tc>
      </w:tr>
      <w:tr w:rsidR="008C1E44" w:rsidRPr="008E7B13" w:rsidTr="008C1E44">
        <w:trPr>
          <w:gridAfter w:val="2"/>
          <w:wAfter w:w="17" w:type="dxa"/>
          <w:trHeight w:val="1408"/>
        </w:trPr>
        <w:tc>
          <w:tcPr>
            <w:tcW w:w="1883" w:type="dxa"/>
            <w:gridSpan w:val="4"/>
          </w:tcPr>
          <w:p w:rsidR="008C1E44" w:rsidRPr="003E0DC5" w:rsidRDefault="008C1E44" w:rsidP="003663E6">
            <w:pPr>
              <w:rPr>
                <w:rFonts w:ascii="Palatino Linotype" w:hAnsi="Palatino Linotype"/>
                <w:color w:val="F79646" w:themeColor="accent6"/>
                <w:sz w:val="20"/>
                <w:szCs w:val="20"/>
              </w:rPr>
            </w:pPr>
            <w:r w:rsidRPr="00CC4385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1. Las cafeterías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y otros puntos de la </w:t>
            </w:r>
            <w:r w:rsidRPr="00CC4385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UC venden diferentes productos de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Comercio Justo</w:t>
            </w:r>
          </w:p>
        </w:tc>
        <w:tc>
          <w:tcPr>
            <w:tcW w:w="3140" w:type="dxa"/>
            <w:gridSpan w:val="4"/>
          </w:tcPr>
          <w:p w:rsidR="008C1E44" w:rsidRPr="00842551" w:rsidRDefault="008C1E44" w:rsidP="003663E6">
            <w:pPr>
              <w:rPr>
                <w:rFonts w:ascii="Palatino Linotype" w:hAnsi="Palatino Linotype"/>
                <w:sz w:val="20"/>
                <w:szCs w:val="20"/>
              </w:rPr>
            </w:pPr>
            <w:r w:rsidRPr="00842551">
              <w:rPr>
                <w:rFonts w:ascii="Palatino Linotype" w:hAnsi="Palatino Linotype"/>
                <w:sz w:val="20"/>
                <w:szCs w:val="20"/>
              </w:rPr>
              <w:t>1.a. Favorecer la venta de productos de CJ en el campus</w:t>
            </w:r>
          </w:p>
          <w:p w:rsidR="008C1E44" w:rsidRPr="003E0DC5" w:rsidRDefault="008C1E44" w:rsidP="003663E6">
            <w:pPr>
              <w:rPr>
                <w:rFonts w:ascii="Palatino Linotype" w:hAnsi="Palatino Linotype"/>
                <w:color w:val="F79646" w:themeColor="accent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 Incrementado en al menos 1, los puntos de venta de productos de CJ, ecológicos y socialmente responsables en la UC</w:t>
            </w:r>
          </w:p>
        </w:tc>
        <w:tc>
          <w:tcPr>
            <w:tcW w:w="3118" w:type="dxa"/>
            <w:shd w:val="clear" w:color="auto" w:fill="auto"/>
          </w:tcPr>
          <w:p w:rsidR="008C1E44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</w:p>
          <w:p w:rsidR="008C1E44" w:rsidRPr="008E7B13" w:rsidRDefault="008C1E44" w:rsidP="003663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1.b.1 Al menos 2 cafeterías venden al menos 2 productos de comercio justo, además del café</w:t>
            </w:r>
          </w:p>
        </w:tc>
      </w:tr>
    </w:tbl>
    <w:p w:rsidR="00B026F8" w:rsidRPr="008E7B13" w:rsidRDefault="00736289">
      <w:pPr>
        <w:rPr>
          <w:sz w:val="20"/>
          <w:szCs w:val="20"/>
        </w:rPr>
      </w:pPr>
    </w:p>
    <w:sectPr w:rsidR="00B026F8" w:rsidRPr="008E7B13" w:rsidSect="00DC33F6">
      <w:pgSz w:w="15840" w:h="12240" w:orient="landscape" w:code="1"/>
      <w:pgMar w:top="249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A9" w:rsidRDefault="00104BA9" w:rsidP="00A80390">
      <w:r>
        <w:separator/>
      </w:r>
    </w:p>
  </w:endnote>
  <w:endnote w:type="continuationSeparator" w:id="0">
    <w:p w:rsidR="00104BA9" w:rsidRDefault="00104BA9" w:rsidP="00A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A9" w:rsidRDefault="00104BA9" w:rsidP="00A80390">
      <w:r>
        <w:separator/>
      </w:r>
    </w:p>
  </w:footnote>
  <w:footnote w:type="continuationSeparator" w:id="0">
    <w:p w:rsidR="00104BA9" w:rsidRDefault="00104BA9" w:rsidP="00A80390">
      <w:r>
        <w:continuationSeparator/>
      </w:r>
    </w:p>
  </w:footnote>
  <w:footnote w:id="1">
    <w:p w:rsidR="00A80390" w:rsidRDefault="00A803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0390">
        <w:rPr>
          <w:i/>
        </w:rPr>
        <w:t>Vid</w:t>
      </w:r>
      <w:r>
        <w:t>., por ejemplo, Informe</w:t>
      </w:r>
      <w:r w:rsidRPr="00DC16E5">
        <w:t xml:space="preserve"> de evaluación del Plan de Comercio Justo</w:t>
      </w:r>
      <w:r>
        <w:t xml:space="preserve"> de la UC</w:t>
      </w:r>
      <w:r w:rsidRPr="00DC16E5">
        <w:t xml:space="preserve"> (</w:t>
      </w:r>
      <w:r>
        <w:t>disponible</w:t>
      </w:r>
      <w:r w:rsidRPr="00DC16E5">
        <w:t xml:space="preserve"> en la página web de ACOIDE)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542"/>
    <w:multiLevelType w:val="hybridMultilevel"/>
    <w:tmpl w:val="9FD429F4"/>
    <w:lvl w:ilvl="0" w:tplc="8E4E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6AE"/>
    <w:multiLevelType w:val="hybridMultilevel"/>
    <w:tmpl w:val="593CB8DE"/>
    <w:lvl w:ilvl="0" w:tplc="9B00D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3"/>
    <w:rsid w:val="00026CC5"/>
    <w:rsid w:val="000837EF"/>
    <w:rsid w:val="000A1D06"/>
    <w:rsid w:val="000A37FC"/>
    <w:rsid w:val="000B3EA3"/>
    <w:rsid w:val="000D6360"/>
    <w:rsid w:val="001014B6"/>
    <w:rsid w:val="00104BA9"/>
    <w:rsid w:val="00137D6D"/>
    <w:rsid w:val="00141993"/>
    <w:rsid w:val="001A2C49"/>
    <w:rsid w:val="001B1ECA"/>
    <w:rsid w:val="002246BE"/>
    <w:rsid w:val="00237DC0"/>
    <w:rsid w:val="00282CB0"/>
    <w:rsid w:val="002E104A"/>
    <w:rsid w:val="003663E6"/>
    <w:rsid w:val="003679E6"/>
    <w:rsid w:val="00373049"/>
    <w:rsid w:val="003E0DC5"/>
    <w:rsid w:val="003F6328"/>
    <w:rsid w:val="0045726C"/>
    <w:rsid w:val="004B094B"/>
    <w:rsid w:val="0053574C"/>
    <w:rsid w:val="0053609F"/>
    <w:rsid w:val="00584EA4"/>
    <w:rsid w:val="005B38A1"/>
    <w:rsid w:val="006104D4"/>
    <w:rsid w:val="00616E48"/>
    <w:rsid w:val="00693B60"/>
    <w:rsid w:val="007275BC"/>
    <w:rsid w:val="007721F0"/>
    <w:rsid w:val="00792ADE"/>
    <w:rsid w:val="007A4EF9"/>
    <w:rsid w:val="007B076C"/>
    <w:rsid w:val="007C49C5"/>
    <w:rsid w:val="00821EEE"/>
    <w:rsid w:val="00822985"/>
    <w:rsid w:val="00842551"/>
    <w:rsid w:val="00876831"/>
    <w:rsid w:val="008C1E44"/>
    <w:rsid w:val="008E2559"/>
    <w:rsid w:val="008E7B13"/>
    <w:rsid w:val="00917FE3"/>
    <w:rsid w:val="00921558"/>
    <w:rsid w:val="0099705F"/>
    <w:rsid w:val="009A09AA"/>
    <w:rsid w:val="009A2E82"/>
    <w:rsid w:val="009C1434"/>
    <w:rsid w:val="00A11E5D"/>
    <w:rsid w:val="00A654A5"/>
    <w:rsid w:val="00A80390"/>
    <w:rsid w:val="00A86927"/>
    <w:rsid w:val="00A9622F"/>
    <w:rsid w:val="00AA08F2"/>
    <w:rsid w:val="00AA0DA5"/>
    <w:rsid w:val="00AA7094"/>
    <w:rsid w:val="00AB1759"/>
    <w:rsid w:val="00AE2CDF"/>
    <w:rsid w:val="00AF16FA"/>
    <w:rsid w:val="00AF7215"/>
    <w:rsid w:val="00B149D6"/>
    <w:rsid w:val="00B23A49"/>
    <w:rsid w:val="00B82736"/>
    <w:rsid w:val="00B907AB"/>
    <w:rsid w:val="00BF3EBA"/>
    <w:rsid w:val="00C128EB"/>
    <w:rsid w:val="00C316CA"/>
    <w:rsid w:val="00C323BA"/>
    <w:rsid w:val="00C437F5"/>
    <w:rsid w:val="00C563BB"/>
    <w:rsid w:val="00C7469E"/>
    <w:rsid w:val="00CC4385"/>
    <w:rsid w:val="00D644F4"/>
    <w:rsid w:val="00D72A2E"/>
    <w:rsid w:val="00D730E9"/>
    <w:rsid w:val="00D75298"/>
    <w:rsid w:val="00DA4ECD"/>
    <w:rsid w:val="00DC33F6"/>
    <w:rsid w:val="00DD5471"/>
    <w:rsid w:val="00DE6C2E"/>
    <w:rsid w:val="00E01E06"/>
    <w:rsid w:val="00E074BC"/>
    <w:rsid w:val="00E074CB"/>
    <w:rsid w:val="00E34BC5"/>
    <w:rsid w:val="00EB678C"/>
    <w:rsid w:val="00EF74A5"/>
    <w:rsid w:val="00F22CCB"/>
    <w:rsid w:val="00F23928"/>
    <w:rsid w:val="00F97AF5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B2F3FA-33C4-4D43-9078-E8E663EC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74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A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B076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03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039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803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663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3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3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3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3E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CFD96-9112-4E12-BF93-0C930E6E4F32}"/>
</file>

<file path=customXml/itemProps2.xml><?xml version="1.0" encoding="utf-8"?>
<ds:datastoreItem xmlns:ds="http://schemas.openxmlformats.org/officeDocument/2006/customXml" ds:itemID="{A3CA2135-9127-4FCC-BC4A-C3E41542DD45}"/>
</file>

<file path=customXml/itemProps3.xml><?xml version="1.0" encoding="utf-8"?>
<ds:datastoreItem xmlns:ds="http://schemas.openxmlformats.org/officeDocument/2006/customXml" ds:itemID="{2AFB3F29-CA95-4D4F-AEEE-1D4FE5F4D491}"/>
</file>

<file path=customXml/itemProps4.xml><?xml version="1.0" encoding="utf-8"?>
<ds:datastoreItem xmlns:ds="http://schemas.openxmlformats.org/officeDocument/2006/customXml" ds:itemID="{1AA4AD50-212D-4D0A-B734-60DBBF7CD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Lucía</cp:lastModifiedBy>
  <cp:revision>2</cp:revision>
  <cp:lastPrinted>2014-09-30T07:55:00Z</cp:lastPrinted>
  <dcterms:created xsi:type="dcterms:W3CDTF">2015-03-04T13:42:00Z</dcterms:created>
  <dcterms:modified xsi:type="dcterms:W3CDTF">2015-03-04T13:42:00Z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