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EA" w:rsidRPr="00D315EA" w:rsidRDefault="00D315EA" w:rsidP="00D315EA">
      <w:pPr>
        <w:shd w:val="clear" w:color="auto" w:fill="FFFFFF"/>
        <w:spacing w:after="0" w:line="240" w:lineRule="auto"/>
        <w:outlineLvl w:val="2"/>
        <w:rPr>
          <w:rFonts w:ascii="Calligraffitti" w:eastAsia="Times New Roman" w:hAnsi="Calligraffitti" w:cs="Times New Roman"/>
          <w:b/>
          <w:bCs/>
          <w:color w:val="333333"/>
          <w:sz w:val="30"/>
          <w:szCs w:val="30"/>
          <w:lang w:eastAsia="es-ES"/>
        </w:rPr>
      </w:pPr>
      <w:r w:rsidRPr="00D315EA">
        <w:rPr>
          <w:rFonts w:ascii="Calligraffitti" w:eastAsia="Times New Roman" w:hAnsi="Calligraffitti" w:cs="Times New Roman"/>
          <w:b/>
          <w:bCs/>
          <w:color w:val="333333"/>
          <w:sz w:val="30"/>
          <w:szCs w:val="30"/>
          <w:lang w:eastAsia="es-ES"/>
        </w:rPr>
        <w:t xml:space="preserve">¿¿¿NOS PONEMOS EN LOS ZAPATOS DEL OTRO??? </w:t>
      </w:r>
    </w:p>
    <w:p w:rsidR="00D315EA" w:rsidRPr="00D315EA" w:rsidRDefault="00D315EA" w:rsidP="00D315EA">
      <w:pPr>
        <w:shd w:val="clear" w:color="auto" w:fill="FFFFFF"/>
        <w:spacing w:after="0" w:line="240" w:lineRule="auto"/>
        <w:jc w:val="center"/>
        <w:rPr>
          <w:rFonts w:ascii="Sorts Mill Goudy" w:eastAsia="Times New Roman" w:hAnsi="Sorts Mill Goudy" w:cs="Times New Roman"/>
          <w:b/>
          <w:bCs/>
          <w:color w:val="333333"/>
          <w:sz w:val="25"/>
          <w:szCs w:val="25"/>
          <w:lang w:eastAsia="es-ES"/>
        </w:rPr>
      </w:pPr>
      <w:r w:rsidRPr="00D315EA">
        <w:rPr>
          <w:rFonts w:ascii="Sorts Mill Goudy" w:eastAsia="Times New Roman" w:hAnsi="Sorts Mill Goudy" w:cs="Times New Roman"/>
          <w:b/>
          <w:bCs/>
          <w:noProof/>
          <w:color w:val="991144"/>
          <w:sz w:val="25"/>
          <w:szCs w:val="25"/>
          <w:lang w:eastAsia="es-ES"/>
        </w:rPr>
        <w:drawing>
          <wp:inline distT="0" distB="0" distL="0" distR="0">
            <wp:extent cx="3048000" cy="1981200"/>
            <wp:effectExtent l="0" t="0" r="0" b="0"/>
            <wp:docPr id="1" name="Imagen 1" descr="http://3.bp.blogspot.com/-o67AJ1h-Ass/UnfJvbu7qSI/AAAAAAAAAWU/augenI5HqY4/s320/emp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67AJ1h-Ass/UnfJvbu7qSI/AAAAAAAAAWU/augenI5HqY4/s320/emp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/>
          <w:bCs/>
          <w:color w:val="333333"/>
          <w:sz w:val="25"/>
          <w:szCs w:val="25"/>
          <w:lang w:eastAsia="es-ES"/>
        </w:rPr>
      </w:pP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Hoy en día,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más que nunca, se tiende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hacia el individualismo,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es una realidad que nos debe hacer reflexionar y tomar en consideración el colaborar en un cambio de tendencia hacia 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la EMPATÍA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, cualidad que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se convierte en una huella y marca concreta que nos  ennoblece y nos identifica mejor como seres humanos.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Es imprescindible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impulsar una actitud más humana y de comprensión....propiedades esenciales y necesarias para la sociedad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pero también para nuestro entorno de trabajo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.</w:t>
      </w: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La empatía es la capacidad de ponerse en el lugar del otro. Sentir e incluso pensar lo que está viviendo la otra persona en esa situación.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Es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una cualidad que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suele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costar desarrollar, por emociones o sentimientos encontrados, dudas o impresiones mal concretadas e incluso prejuicios infundados,  pero claro está que "todos" tenemos esa capacidad y es posible desarrollarla</w:t>
      </w:r>
      <w:proofErr w:type="gramStart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!!!</w:t>
      </w:r>
      <w:proofErr w:type="gramEnd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Para ello es necesario salir de nosotros mismos e intentar entrar en el universo del otro, y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se puede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decir que cuando lo hacemos favorecemos nuestro crecimiento y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satisfacción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personal enormemente</w:t>
      </w:r>
      <w:proofErr w:type="gramStart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!!</w:t>
      </w:r>
      <w:proofErr w:type="gramEnd"/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333333"/>
          <w:sz w:val="25"/>
          <w:szCs w:val="25"/>
          <w:lang w:eastAsia="es-ES"/>
        </w:rPr>
      </w:pP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¿¿¿Qué sensación produce el ser escuchado cuando hablamos, cuando aportamos ideas, opiniones, preocupaciones, tristezas...??? </w:t>
      </w:r>
      <w:proofErr w:type="gramStart"/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y</w:t>
      </w:r>
      <w:proofErr w:type="gramEnd"/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 ¿¿Qué reacción nos produce no sentir </w:t>
      </w:r>
      <w:r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no serlo</w:t>
      </w:r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 o que la respuesta obtenida sea "desagradable o carente de entendimiento" hacia nosotros???, 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en este caso hay personas que dicen: "No hagas caso, no se lo tengas en cuenta, es su forma de ser".... pues vaya, y la mía es la mía!!!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,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e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sto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viene a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decir, que la empatía no se fundamenta en ver las cosas desde el punto de vista de la otra persona y compartir sí o sí tal punto de vista, sino percibir y comprender el porqué de su comportamiento, aunque tú no reaccionaras igual, es uno de los principios básicos de la comunicación efectiva y resultante. </w:t>
      </w: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Para pulir nuestra habilidad de empatía, es necesario que nos interesemos por la persona o personas que tenemos delante: conocer y entender sus inquietudes, intereses, objetivos... no basta con decir "claro que sí, me pongo en tu lugar".....hay que ponerse de verdad</w:t>
      </w:r>
      <w:proofErr w:type="gramStart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!!!</w:t>
      </w:r>
      <w:proofErr w:type="gramEnd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...porque no por ello perdemos nuestra identidad.</w:t>
      </w: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/>
          <w:bCs/>
          <w:color w:val="000000" w:themeColor="text1"/>
          <w:sz w:val="25"/>
          <w:szCs w:val="25"/>
          <w:lang w:eastAsia="es-ES"/>
        </w:rPr>
      </w:pPr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¿Y qué importancia tiene la EMPAT</w:t>
      </w:r>
      <w:r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ÍA en el trabajo?, ¿Por </w:t>
      </w:r>
      <w:r w:rsidR="00DF128D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se debe</w:t>
      </w:r>
      <w:r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 dar</w:t>
      </w:r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 importancia a esta cualidad?</w:t>
      </w: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/>
          <w:bCs/>
          <w:color w:val="000000" w:themeColor="text1"/>
          <w:sz w:val="25"/>
          <w:szCs w:val="25"/>
          <w:lang w:eastAsia="es-ES"/>
        </w:rPr>
      </w:pPr>
    </w:p>
    <w:p w:rsidR="00D315EA" w:rsidRDefault="00D315EA" w:rsidP="00D315E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</w:pP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Una organización está formada por personas,  por lo que en el equipo de trabajo la cooperación y el apoyo es básico para facilitar el quehacer y la meta a alcanzar. Si 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lastRenderedPageBreak/>
        <w:t>entendemos las necesidades, los sentimientos del equipo y los propósitos marcados por la empresa</w:t>
      </w:r>
      <w:r w:rsidR="00DF128D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,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será más fácil adaptarnos y conseguir </w:t>
      </w:r>
      <w:r w:rsidR="00DF128D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los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objetivos.</w:t>
      </w: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Está habilidad promueve un clima de trabajo agradable y un mayor rendimiento. La empatía, las dotes comunicativas, el control emocional y la muestra de colaboración son aspectos que enganchan y seducen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,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y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eso es positivo de cara 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a los intereses de las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organizaciones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. </w:t>
      </w: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E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scuchar sin interrumpir, respetar, sonreír, motivar, mirar a nuestro interlocutor, reconocer sus esfuerzos, mostrar interés y entendimiento... sin juzgar y sin quitar importancia a su problema comparándolo con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el de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otra gente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que 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tiene una situación peor</w:t>
      </w:r>
      <w:proofErr w:type="gramStart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!!!</w:t>
      </w:r>
      <w:proofErr w:type="gramEnd"/>
    </w:p>
    <w:p w:rsidR="00D315EA" w:rsidRPr="00D315EA" w:rsidRDefault="00D315E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</w:p>
    <w:p w:rsidR="00D315EA" w:rsidRPr="00D315EA" w:rsidRDefault="00D315EA" w:rsidP="00D315EA">
      <w:pPr>
        <w:shd w:val="clear" w:color="auto" w:fill="FFFFFF"/>
        <w:spacing w:after="250" w:line="240" w:lineRule="auto"/>
        <w:jc w:val="both"/>
        <w:rPr>
          <w:rFonts w:ascii="Sorts Mill Goudy" w:eastAsia="Times New Roman" w:hAnsi="Sorts Mill Goudy" w:cs="Times New Roman"/>
          <w:b/>
          <w:bCs/>
          <w:color w:val="000000" w:themeColor="text1"/>
          <w:sz w:val="25"/>
          <w:szCs w:val="25"/>
          <w:lang w:eastAsia="es-ES"/>
        </w:rPr>
      </w:pPr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No obstante, está claro que no podemos conectar al </w:t>
      </w:r>
      <w:r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100 %</w:t>
      </w:r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 con to</w:t>
      </w:r>
      <w:r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do el mundo, lo importante es, có</w:t>
      </w:r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mo </w:t>
      </w:r>
      <w:r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se ha</w:t>
      </w:r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 xml:space="preserve"> mencionado, no juzgar, tratar de comprender y en la medida de lo posible cooperar</w:t>
      </w:r>
      <w:proofErr w:type="gramStart"/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.!!!</w:t>
      </w:r>
      <w:proofErr w:type="gramEnd"/>
      <w:r w:rsidRPr="00D315EA">
        <w:rPr>
          <w:rFonts w:ascii="inherit" w:eastAsia="Times New Roman" w:hAnsi="inherit" w:cs="Times New Roman"/>
          <w:b/>
          <w:bCs/>
          <w:color w:val="000000" w:themeColor="text1"/>
          <w:sz w:val="25"/>
          <w:szCs w:val="25"/>
          <w:lang w:eastAsia="es-ES"/>
        </w:rPr>
        <w:t>  </w:t>
      </w:r>
    </w:p>
    <w:p w:rsidR="00D315EA" w:rsidRDefault="00D315EA" w:rsidP="00D315E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Cs/>
          <w:color w:val="000000" w:themeColor="text1"/>
          <w:sz w:val="25"/>
          <w:szCs w:val="25"/>
          <w:shd w:val="clear" w:color="auto" w:fill="FFFFFF"/>
          <w:lang w:eastAsia="es-ES"/>
        </w:rPr>
      </w:pP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Y </w:t>
      </w:r>
      <w:r w:rsidR="004E1FF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para no variar,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</w:t>
      </w:r>
      <w:hyperlink r:id="rId6" w:history="1">
        <w:r w:rsidRPr="006C0CA6">
          <w:rPr>
            <w:rStyle w:val="Hipervnculo"/>
            <w:rFonts w:ascii="inherit" w:eastAsia="Times New Roman" w:hAnsi="inherit" w:cs="Times New Roman"/>
            <w:bCs/>
            <w:sz w:val="25"/>
            <w:szCs w:val="25"/>
            <w:lang w:eastAsia="es-ES"/>
          </w:rPr>
          <w:t>comparto un vídeo</w:t>
        </w:r>
      </w:hyperlink>
      <w:bookmarkStart w:id="0" w:name="_GoBack"/>
      <w:bookmarkEnd w:id="0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con </w:t>
      </w:r>
      <w:proofErr w:type="spellStart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vosotr@s</w:t>
      </w:r>
      <w:proofErr w:type="spellEnd"/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. El escenario es 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shd w:val="clear" w:color="auto" w:fill="FFFFFF"/>
          <w:lang w:eastAsia="es-ES"/>
        </w:rPr>
        <w:t xml:space="preserve">una clínica estadounidense, que nos permite conocer el sentir de las personas que coinciden </w:t>
      </w:r>
      <w:r w:rsidR="004E1FFA">
        <w:rPr>
          <w:rFonts w:ascii="inherit" w:eastAsia="Times New Roman" w:hAnsi="inherit" w:cs="Times New Roman"/>
          <w:bCs/>
          <w:color w:val="000000" w:themeColor="text1"/>
          <w:sz w:val="25"/>
          <w:szCs w:val="25"/>
          <w:shd w:val="clear" w:color="auto" w:fill="FFFFFF"/>
          <w:lang w:eastAsia="es-ES"/>
        </w:rPr>
        <w:t>en a diario en un mismo espacio</w:t>
      </w:r>
      <w:r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shd w:val="clear" w:color="auto" w:fill="FFFFFF"/>
          <w:lang w:eastAsia="es-ES"/>
        </w:rPr>
        <w:t>... </w:t>
      </w:r>
      <w:r w:rsidR="004E1FFA">
        <w:rPr>
          <w:rFonts w:ascii="inherit" w:eastAsia="Times New Roman" w:hAnsi="inherit" w:cs="Times New Roman"/>
          <w:bCs/>
          <w:color w:val="000000" w:themeColor="text1"/>
          <w:sz w:val="25"/>
          <w:szCs w:val="25"/>
          <w:shd w:val="clear" w:color="auto" w:fill="FFFFFF"/>
          <w:lang w:eastAsia="es-ES"/>
        </w:rPr>
        <w:t>un buen ejemplo perfectamente exportable a cualquier otro ambiente.</w:t>
      </w:r>
    </w:p>
    <w:p w:rsidR="004E1FFA" w:rsidRPr="00D315EA" w:rsidRDefault="004E1FFA" w:rsidP="00D315EA">
      <w:pPr>
        <w:shd w:val="clear" w:color="auto" w:fill="FFFFFF"/>
        <w:spacing w:after="0"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</w:p>
    <w:p w:rsidR="00D315EA" w:rsidRPr="00D315EA" w:rsidRDefault="004E1FFA" w:rsidP="00D315EA">
      <w:pPr>
        <w:shd w:val="clear" w:color="auto" w:fill="FFFFFF"/>
        <w:spacing w:line="240" w:lineRule="auto"/>
        <w:jc w:val="both"/>
        <w:rPr>
          <w:rFonts w:ascii="Sorts Mill Goudy" w:eastAsia="Times New Roman" w:hAnsi="Sorts Mill Goudy" w:cs="Times New Roman"/>
          <w:bCs/>
          <w:color w:val="000000" w:themeColor="text1"/>
          <w:sz w:val="25"/>
          <w:szCs w:val="25"/>
          <w:lang w:eastAsia="es-ES"/>
        </w:rPr>
      </w:pP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C</w:t>
      </w:r>
      <w:r w:rsidR="00D315EA"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omo bien dice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al final</w:t>
      </w:r>
      <w:r w:rsidR="00D315EA"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, aunque parezcamos distintos, nuestros corazones tienen sueños parecidos. Esa persona que está frente a ti, como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compañero, </w:t>
      </w:r>
      <w:r w:rsidR="00D315EA"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paciente, familiar, profesional, etc... ¿</w:t>
      </w:r>
      <w:proofErr w:type="gramStart"/>
      <w:r w:rsidR="00D315EA"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has</w:t>
      </w:r>
      <w:proofErr w:type="gramEnd"/>
      <w:r w:rsidR="00D315EA"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pensado </w:t>
      </w:r>
      <w:r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lo </w:t>
      </w:r>
      <w:proofErr w:type="spellStart"/>
      <w:r w:rsidR="00D315EA"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>qué</w:t>
      </w:r>
      <w:proofErr w:type="spellEnd"/>
      <w:r w:rsidR="00D315EA" w:rsidRPr="00D315EA">
        <w:rPr>
          <w:rFonts w:ascii="inherit" w:eastAsia="Times New Roman" w:hAnsi="inherit" w:cs="Times New Roman"/>
          <w:bCs/>
          <w:color w:val="000000" w:themeColor="text1"/>
          <w:sz w:val="25"/>
          <w:szCs w:val="25"/>
          <w:lang w:eastAsia="es-ES"/>
        </w:rPr>
        <w:t xml:space="preserve"> está viviendo hoy?</w:t>
      </w:r>
    </w:p>
    <w:p w:rsidR="00D77B94" w:rsidRDefault="00D77B94"/>
    <w:sectPr w:rsidR="00D77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ffitti">
    <w:altName w:val="Times New Roman"/>
    <w:panose1 w:val="00000000000000000000"/>
    <w:charset w:val="00"/>
    <w:family w:val="roman"/>
    <w:notTrueType/>
    <w:pitch w:val="default"/>
  </w:font>
  <w:font w:name="Sorts Mill Goud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EA"/>
    <w:rsid w:val="004E1FFA"/>
    <w:rsid w:val="006C0CA6"/>
    <w:rsid w:val="00D315EA"/>
    <w:rsid w:val="00D77B94"/>
    <w:rsid w:val="00D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2862-A5BC-4376-83B4-D489166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15E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315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6C0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23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74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942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3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13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22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34325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83565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dades.unican.es/unidades/rrhh-pdi/SiteAssets/SitePages/COMUNICACI&#211;N/Empat&#237;a,%20mirando%20la%20vida%20desde%20otros%20corazones.mp4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http://anonym.to/?http://3.bp.blogspot.com/-o67AJ1h-Ass/UnfJvbu7qSI/AAAAAAAAAWU/augenI5HqY4/s1600/emp.jp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7470C9D86E3C49B4CE6E029D0EDEE9" ma:contentTypeVersion="6" ma:contentTypeDescription="Crear nuevo documento." ma:contentTypeScope="" ma:versionID="c3fe4619997301457d67cf0a7ef6d420">
  <xsd:schema xmlns:xsd="http://www.w3.org/2001/XMLSchema" xmlns:xs="http://www.w3.org/2001/XMLSchema" xmlns:p="http://schemas.microsoft.com/office/2006/metadata/properties" xmlns:ns1="http://schemas.microsoft.com/sharepoint/v3" xmlns:ns2="2eed559c-97cd-4955-84d9-7c06676b7c8f" targetNamespace="http://schemas.microsoft.com/office/2006/metadata/properties" ma:root="true" ma:fieldsID="727671ff1cfa0d340d95db7513fd9cf4" ns1:_="" ns2:_="">
    <xsd:import namespace="http://schemas.microsoft.com/sharepoint/v3"/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2eed559c-97cd-4955-84d9-7c06676b7c8f"/>
  </documentManagement>
</p:properties>
</file>

<file path=customXml/itemProps1.xml><?xml version="1.0" encoding="utf-8"?>
<ds:datastoreItem xmlns:ds="http://schemas.openxmlformats.org/officeDocument/2006/customXml" ds:itemID="{74A80CF0-2B3A-4B01-9E79-9F38CBCBC5F0}"/>
</file>

<file path=customXml/itemProps2.xml><?xml version="1.0" encoding="utf-8"?>
<ds:datastoreItem xmlns:ds="http://schemas.openxmlformats.org/officeDocument/2006/customXml" ds:itemID="{3F6AB25C-9586-423B-8850-D339C41DBE64}"/>
</file>

<file path=customXml/itemProps3.xml><?xml version="1.0" encoding="utf-8"?>
<ds:datastoreItem xmlns:ds="http://schemas.openxmlformats.org/officeDocument/2006/customXml" ds:itemID="{CDFC2D31-78C5-4C80-94E9-F6A5AA6EF69F}"/>
</file>

<file path=docProps/app.xml><?xml version="1.0" encoding="utf-8"?>
<Properties xmlns="http://schemas.openxmlformats.org/officeDocument/2006/extended-properties" xmlns:vt="http://schemas.openxmlformats.org/officeDocument/2006/docPropsVTypes">
  <Template>622E4E80.dotm</Template>
  <TotalTime>76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 PONEMOS EN LOS ZAPATOS DEL OTRO</dc:title>
  <dc:subject/>
  <dc:creator>Fernandez Navarro, Jose Vicente</dc:creator>
  <cp:keywords/>
  <dc:description/>
  <cp:lastModifiedBy>Fernandez Navarro, Jose Vicente</cp:lastModifiedBy>
  <cp:revision>2</cp:revision>
  <dcterms:created xsi:type="dcterms:W3CDTF">2013-11-08T12:09:00Z</dcterms:created>
  <dcterms:modified xsi:type="dcterms:W3CDTF">2013-11-08T13:25:00Z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0x0101007F7470C9D86E3C49B4CE6E029D0EDEE9</vt:lpwstr>
  </property>
</Properties>
</file>