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CCE2" w14:textId="77777777" w:rsidR="00BA03C7" w:rsidRPr="0086005B" w:rsidRDefault="00754358" w:rsidP="0086005B">
      <w:pPr>
        <w:pStyle w:val="Prrafodelista"/>
        <w:spacing w:after="120" w:line="360" w:lineRule="auto"/>
        <w:ind w:left="0"/>
        <w:contextualSpacing w:val="0"/>
        <w:jc w:val="both"/>
        <w:rPr>
          <w:b/>
          <w:lang w:val="es-ES"/>
        </w:rPr>
      </w:pPr>
      <w:bookmarkStart w:id="0" w:name="_GoBack"/>
      <w:bookmarkEnd w:id="0"/>
      <w:r w:rsidRPr="0086005B">
        <w:rPr>
          <w:b/>
          <w:lang w:val="es-ES"/>
        </w:rPr>
        <w:t>Denominación del diploma</w:t>
      </w:r>
      <w:r w:rsidR="00BA03C7" w:rsidRPr="0086005B">
        <w:rPr>
          <w:b/>
          <w:lang w:val="es-ES"/>
        </w:rPr>
        <w:t>.</w:t>
      </w:r>
      <w:r w:rsidRPr="0086005B">
        <w:rPr>
          <w:b/>
          <w:lang w:val="es-ES"/>
        </w:rPr>
        <w:t xml:space="preserve">  </w:t>
      </w:r>
    </w:p>
    <w:p w14:paraId="6AC3FF2C" w14:textId="7035CABE" w:rsidR="00266B25" w:rsidRPr="002D0F54" w:rsidRDefault="00BA03C7" w:rsidP="0086005B">
      <w:pPr>
        <w:spacing w:after="120" w:line="360" w:lineRule="auto"/>
        <w:jc w:val="both"/>
        <w:rPr>
          <w:b/>
          <w:lang w:val="es-ES"/>
        </w:rPr>
      </w:pPr>
      <w:r w:rsidRPr="002D0F54">
        <w:rPr>
          <w:lang w:val="es-ES"/>
        </w:rPr>
        <w:t>El diploma pr</w:t>
      </w:r>
      <w:r w:rsidR="009262AA" w:rsidRPr="002D0F54">
        <w:rPr>
          <w:lang w:val="es-ES"/>
        </w:rPr>
        <w:t>o</w:t>
      </w:r>
      <w:r w:rsidRPr="002D0F54">
        <w:rPr>
          <w:lang w:val="es-ES"/>
        </w:rPr>
        <w:t xml:space="preserve">puesto tendrá la denominación de </w:t>
      </w:r>
      <w:proofErr w:type="spellStart"/>
      <w:r w:rsidR="00754358" w:rsidRPr="0086005B">
        <w:rPr>
          <w:b/>
          <w:i/>
          <w:lang w:val="es-ES"/>
        </w:rPr>
        <w:t>Advanced</w:t>
      </w:r>
      <w:proofErr w:type="spellEnd"/>
      <w:r w:rsidR="00754358" w:rsidRPr="0086005B">
        <w:rPr>
          <w:b/>
          <w:i/>
          <w:lang w:val="es-ES"/>
        </w:rPr>
        <w:t xml:space="preserve"> diploma in </w:t>
      </w:r>
      <w:proofErr w:type="spellStart"/>
      <w:r w:rsidR="00754358" w:rsidRPr="0086005B">
        <w:rPr>
          <w:b/>
          <w:i/>
          <w:lang w:val="es-ES"/>
        </w:rPr>
        <w:t>Economics</w:t>
      </w:r>
      <w:proofErr w:type="spellEnd"/>
      <w:r w:rsidR="00754358" w:rsidRPr="002D0F54">
        <w:rPr>
          <w:lang w:val="es-ES"/>
        </w:rPr>
        <w:t>.</w:t>
      </w:r>
    </w:p>
    <w:p w14:paraId="7C212B99" w14:textId="2540EB6D" w:rsidR="00BF6742" w:rsidRPr="002D0F54" w:rsidRDefault="00754358" w:rsidP="0086005B">
      <w:pPr>
        <w:pStyle w:val="Prrafodelista"/>
        <w:spacing w:after="120" w:line="360" w:lineRule="auto"/>
        <w:ind w:left="0"/>
        <w:contextualSpacing w:val="0"/>
        <w:jc w:val="both"/>
        <w:rPr>
          <w:b/>
          <w:lang w:val="es-ES"/>
        </w:rPr>
      </w:pPr>
      <w:r w:rsidRPr="002D0F54">
        <w:rPr>
          <w:b/>
          <w:lang w:val="es-ES"/>
        </w:rPr>
        <w:t>Justificación del interés que ti</w:t>
      </w:r>
      <w:r w:rsidR="00BF6742" w:rsidRPr="002D0F54">
        <w:rPr>
          <w:b/>
          <w:lang w:val="es-ES"/>
        </w:rPr>
        <w:t>ene su puesta en funcionamiento.</w:t>
      </w:r>
      <w:r w:rsidRPr="002D0F54">
        <w:rPr>
          <w:b/>
          <w:lang w:val="es-ES"/>
        </w:rPr>
        <w:t xml:space="preserve"> </w:t>
      </w:r>
    </w:p>
    <w:p w14:paraId="3FB41954" w14:textId="77777777" w:rsidR="0086005B" w:rsidRDefault="00FC7CEE" w:rsidP="0086005B">
      <w:pPr>
        <w:pStyle w:val="Prrafodelista"/>
        <w:spacing w:after="120" w:line="360" w:lineRule="auto"/>
        <w:ind w:left="0"/>
        <w:contextualSpacing w:val="0"/>
        <w:jc w:val="both"/>
        <w:rPr>
          <w:b/>
          <w:lang w:val="es-ES"/>
        </w:rPr>
      </w:pPr>
      <w:r w:rsidRPr="002D0F54">
        <w:rPr>
          <w:lang w:val="es-ES"/>
        </w:rPr>
        <w:t xml:space="preserve">La economía desde su nacimiento en el siglo XVIII, y posterior desarrollo de su corpus científico a finales del siglo XIX, ha sido una disciplina que, excepto por eminentes contribuciones de las escuelas francesa e </w:t>
      </w:r>
      <w:r w:rsidR="0086005B">
        <w:rPr>
          <w:lang w:val="es-ES"/>
        </w:rPr>
        <w:t>italiana, se ha promovido en paí</w:t>
      </w:r>
      <w:r w:rsidRPr="002D0F54">
        <w:rPr>
          <w:lang w:val="es-ES"/>
        </w:rPr>
        <w:t xml:space="preserve">ses anglosajones. Esta preponderancia del mundo anglosajón en la ciencia económica se consolidó definitivamente a partir del final de la Segunda Guerra Mundial.  Fruto de todo lo anterior, la mayor parte de los conocimientos que se imparten en un grado moderno en economía tienen como base referencias académicas y científicas en lengua inglesa. </w:t>
      </w:r>
      <w:r w:rsidR="00765CAD" w:rsidRPr="002D0F54">
        <w:rPr>
          <w:lang w:val="es-ES"/>
        </w:rPr>
        <w:t>Este es el caso en las asignaturas relacionadas con la Microeconomía, la Macroeconomía y la Econ</w:t>
      </w:r>
      <w:r w:rsidR="005318CA" w:rsidRPr="002D0F54">
        <w:rPr>
          <w:lang w:val="es-ES"/>
        </w:rPr>
        <w:t>ometría. Incluso en materias</w:t>
      </w:r>
      <w:r w:rsidR="0086005B">
        <w:rPr>
          <w:lang w:val="es-ES"/>
        </w:rPr>
        <w:t xml:space="preserve"> antes de cará</w:t>
      </w:r>
      <w:r w:rsidR="00765CAD" w:rsidRPr="002D0F54">
        <w:rPr>
          <w:lang w:val="es-ES"/>
        </w:rPr>
        <w:t xml:space="preserve">cter puramente </w:t>
      </w:r>
      <w:r w:rsidR="00C1772F" w:rsidRPr="002D0F54">
        <w:rPr>
          <w:lang w:val="es-ES"/>
        </w:rPr>
        <w:t>nacional</w:t>
      </w:r>
      <w:r w:rsidR="00765CAD" w:rsidRPr="002D0F54">
        <w:rPr>
          <w:lang w:val="es-ES"/>
        </w:rPr>
        <w:t xml:space="preserve"> como la política económica</w:t>
      </w:r>
      <w:r w:rsidR="00C1772F" w:rsidRPr="002D0F54">
        <w:rPr>
          <w:lang w:val="es-ES"/>
        </w:rPr>
        <w:t>, la economía regional o</w:t>
      </w:r>
      <w:r w:rsidR="00765CAD" w:rsidRPr="002D0F54">
        <w:rPr>
          <w:lang w:val="es-ES"/>
        </w:rPr>
        <w:t xml:space="preserve"> la economía aplicada en general </w:t>
      </w:r>
      <w:r w:rsidR="00C1772F" w:rsidRPr="002D0F54">
        <w:rPr>
          <w:lang w:val="es-ES"/>
        </w:rPr>
        <w:t xml:space="preserve">deben de ser ahora abordados a través de la utilización de textos en la mayoría de los casos redactados en lengua inglesa.  </w:t>
      </w:r>
    </w:p>
    <w:p w14:paraId="54386C74" w14:textId="33683488" w:rsidR="00697F57" w:rsidRPr="0086005B" w:rsidRDefault="000908B0" w:rsidP="0086005B">
      <w:pPr>
        <w:pStyle w:val="Prrafodelista"/>
        <w:spacing w:after="120" w:line="360" w:lineRule="auto"/>
        <w:ind w:left="0"/>
        <w:contextualSpacing w:val="0"/>
        <w:jc w:val="both"/>
        <w:rPr>
          <w:b/>
          <w:lang w:val="es-ES"/>
        </w:rPr>
      </w:pPr>
      <w:r w:rsidRPr="002D0F54">
        <w:rPr>
          <w:lang w:val="es-ES"/>
        </w:rPr>
        <w:t>Tradic</w:t>
      </w:r>
      <w:r w:rsidR="0011177F" w:rsidRPr="002D0F54">
        <w:rPr>
          <w:lang w:val="es-ES"/>
        </w:rPr>
        <w:t>ionalmente, y dado el escaso bagaje tanto de profesores como de alumnos en lengua inglesa, la</w:t>
      </w:r>
      <w:r w:rsidR="0086005B">
        <w:rPr>
          <w:lang w:val="es-ES"/>
        </w:rPr>
        <w:t xml:space="preserve"> solución a los problemas lingüí</w:t>
      </w:r>
      <w:r w:rsidR="0011177F" w:rsidRPr="002D0F54">
        <w:rPr>
          <w:lang w:val="es-ES"/>
        </w:rPr>
        <w:t>sticos que se planteaban era la utilización de</w:t>
      </w:r>
      <w:r w:rsidR="0086005B">
        <w:rPr>
          <w:lang w:val="es-ES"/>
        </w:rPr>
        <w:t xml:space="preserve"> traducciones de calidad discuti</w:t>
      </w:r>
      <w:r w:rsidR="0011177F" w:rsidRPr="002D0F54">
        <w:rPr>
          <w:lang w:val="es-ES"/>
        </w:rPr>
        <w:t xml:space="preserve">ble en la mayoría de los casos y la elaboración de material docente en lengua castellana por parte de los profesores implicados en el Grado en Economía y sus anteriores versiones. </w:t>
      </w:r>
    </w:p>
    <w:p w14:paraId="13A5791B" w14:textId="7C71B2D1" w:rsidR="00AA59C7" w:rsidRPr="002D0F54" w:rsidRDefault="00697F57" w:rsidP="0086005B">
      <w:pPr>
        <w:pStyle w:val="Prrafodelista"/>
        <w:spacing w:after="120" w:line="360" w:lineRule="auto"/>
        <w:ind w:left="0"/>
        <w:contextualSpacing w:val="0"/>
        <w:jc w:val="both"/>
        <w:rPr>
          <w:lang w:val="es-ES"/>
        </w:rPr>
      </w:pPr>
      <w:r w:rsidRPr="002D0F54">
        <w:rPr>
          <w:lang w:val="es-ES"/>
        </w:rPr>
        <w:t xml:space="preserve">Hoy en día, creemos que existen razones de diferente tipo, que ahora pasaremos a detallar, que hace más interesante la docencia directa de las asignaturas que componen en Grado en Economía en lengua inglesa. </w:t>
      </w:r>
      <w:r w:rsidR="00595F4F" w:rsidRPr="002D0F54">
        <w:rPr>
          <w:lang w:val="es-ES"/>
        </w:rPr>
        <w:t>E</w:t>
      </w:r>
      <w:r w:rsidR="002C4460" w:rsidRPr="002D0F54">
        <w:rPr>
          <w:lang w:val="es-ES"/>
        </w:rPr>
        <w:t xml:space="preserve">n primer lugar, </w:t>
      </w:r>
      <w:r w:rsidR="00595F4F" w:rsidRPr="002D0F54">
        <w:rPr>
          <w:lang w:val="es-ES"/>
        </w:rPr>
        <w:t xml:space="preserve">existe </w:t>
      </w:r>
      <w:r w:rsidR="002C4460" w:rsidRPr="002D0F54">
        <w:rPr>
          <w:lang w:val="es-ES"/>
        </w:rPr>
        <w:t>a nuestro juicio, una mejora sustancial tanto en el nivel de inglés de nuestros estudiantes como en el de nuestros docentes</w:t>
      </w:r>
      <w:r w:rsidR="001538FD" w:rsidRPr="002D0F54">
        <w:rPr>
          <w:lang w:val="es-ES"/>
        </w:rPr>
        <w:t xml:space="preserve"> que justifica el ofrecimiento de un diploma que englobe un conjunto de asignaturas en lengua inglesa dentro del Grado en Economía</w:t>
      </w:r>
      <w:r w:rsidR="002C4460" w:rsidRPr="002D0F54">
        <w:rPr>
          <w:lang w:val="es-ES"/>
        </w:rPr>
        <w:t xml:space="preserve">. </w:t>
      </w:r>
      <w:r w:rsidR="00BA03C7" w:rsidRPr="002D0F54">
        <w:rPr>
          <w:lang w:val="es-ES"/>
        </w:rPr>
        <w:t xml:space="preserve"> </w:t>
      </w:r>
      <w:r w:rsidR="002C4460" w:rsidRPr="002D0F54">
        <w:rPr>
          <w:lang w:val="es-ES"/>
        </w:rPr>
        <w:t xml:space="preserve">En </w:t>
      </w:r>
      <w:r w:rsidR="00DE0907">
        <w:rPr>
          <w:lang w:val="es-ES"/>
        </w:rPr>
        <w:t>el curso académico 2020-2021</w:t>
      </w:r>
      <w:r w:rsidR="002C4460" w:rsidRPr="002D0F54">
        <w:rPr>
          <w:lang w:val="es-ES"/>
        </w:rPr>
        <w:t xml:space="preserve">, el número de alumnos que empiezan </w:t>
      </w:r>
      <w:r w:rsidR="001538FD" w:rsidRPr="002D0F54">
        <w:rPr>
          <w:lang w:val="es-ES"/>
        </w:rPr>
        <w:t>nuestro grado</w:t>
      </w:r>
      <w:r w:rsidR="002C4460" w:rsidRPr="002D0F54">
        <w:rPr>
          <w:lang w:val="es-ES"/>
        </w:rPr>
        <w:t xml:space="preserve"> con un B2 ya acreditado es de </w:t>
      </w:r>
      <w:r w:rsidR="00DE0907">
        <w:rPr>
          <w:lang w:val="es-ES"/>
        </w:rPr>
        <w:t>41</w:t>
      </w:r>
      <w:r w:rsidR="002C4460" w:rsidRPr="002D0F54">
        <w:rPr>
          <w:lang w:val="es-ES"/>
        </w:rPr>
        <w:t xml:space="preserve">, representando </w:t>
      </w:r>
      <w:r w:rsidR="00DE0907">
        <w:rPr>
          <w:lang w:val="es-ES"/>
        </w:rPr>
        <w:t>aproximadamente un 35</w:t>
      </w:r>
      <w:r w:rsidR="002C4460" w:rsidRPr="002D0F54">
        <w:rPr>
          <w:lang w:val="es-ES"/>
        </w:rPr>
        <w:t xml:space="preserve"> por ciento del total de</w:t>
      </w:r>
      <w:r w:rsidR="001538FD" w:rsidRPr="002D0F54">
        <w:rPr>
          <w:lang w:val="es-ES"/>
        </w:rPr>
        <w:t xml:space="preserve"> alumnos matriculados en primer curso</w:t>
      </w:r>
      <w:r w:rsidR="002C4460" w:rsidRPr="002D0F54">
        <w:rPr>
          <w:lang w:val="es-ES"/>
        </w:rPr>
        <w:t xml:space="preserve">.  Por el lado de los profesores, </w:t>
      </w:r>
      <w:r w:rsidR="0086005B">
        <w:rPr>
          <w:lang w:val="es-ES"/>
        </w:rPr>
        <w:t>en estos momentos está</w:t>
      </w:r>
      <w:r w:rsidR="00260038" w:rsidRPr="002D0F54">
        <w:rPr>
          <w:lang w:val="es-ES"/>
        </w:rPr>
        <w:t xml:space="preserve">n acreditados para impartir clase en inglés </w:t>
      </w:r>
      <w:r w:rsidR="00DE0907">
        <w:rPr>
          <w:lang w:val="es-ES"/>
        </w:rPr>
        <w:t>25</w:t>
      </w:r>
      <w:r w:rsidR="00260038" w:rsidRPr="002D0F54">
        <w:rPr>
          <w:lang w:val="es-ES"/>
        </w:rPr>
        <w:t xml:space="preserve"> profesores del Departamento de Economía lo que supone aproximadamente un </w:t>
      </w:r>
      <w:r w:rsidR="00DE0907">
        <w:rPr>
          <w:lang w:val="es-ES"/>
        </w:rPr>
        <w:t>40</w:t>
      </w:r>
      <w:r w:rsidR="00260038" w:rsidRPr="002D0F54">
        <w:rPr>
          <w:lang w:val="es-ES"/>
        </w:rPr>
        <w:t xml:space="preserve"> por ciento del total de profesores del claustro.  Claramente, las cifras anteriores, aun siendo buenas si las comparamos con la media</w:t>
      </w:r>
      <w:r w:rsidR="00DE0907">
        <w:rPr>
          <w:lang w:val="es-ES"/>
        </w:rPr>
        <w:t xml:space="preserve"> de nuestra Universidad mejorará</w:t>
      </w:r>
      <w:r w:rsidR="00260038" w:rsidRPr="002D0F54">
        <w:rPr>
          <w:lang w:val="es-ES"/>
        </w:rPr>
        <w:t xml:space="preserve">n con el paso del tiempo.  </w:t>
      </w:r>
      <w:r w:rsidR="00C35452" w:rsidRPr="002D0F54">
        <w:rPr>
          <w:lang w:val="es-ES"/>
        </w:rPr>
        <w:t xml:space="preserve">A parte de ese </w:t>
      </w:r>
      <w:r w:rsidR="00DE0907">
        <w:rPr>
          <w:lang w:val="es-ES"/>
        </w:rPr>
        <w:t>35</w:t>
      </w:r>
      <w:r w:rsidR="00C35452" w:rsidRPr="002D0F54">
        <w:rPr>
          <w:lang w:val="es-ES"/>
        </w:rPr>
        <w:t xml:space="preserve"> por ciento de alumnos potenciales </w:t>
      </w:r>
      <w:r w:rsidR="00C35452" w:rsidRPr="002D0F54">
        <w:rPr>
          <w:lang w:val="es-ES"/>
        </w:rPr>
        <w:lastRenderedPageBreak/>
        <w:t xml:space="preserve">demandantes de asignaturas en inglés existe adicionalmente un potencial muy amplio de estudiantes que si bien no cursan estudios en nuestra </w:t>
      </w:r>
      <w:r w:rsidR="0086005B">
        <w:rPr>
          <w:lang w:val="es-ES"/>
        </w:rPr>
        <w:t>Universidad acuden en periodos a</w:t>
      </w:r>
      <w:r w:rsidR="00C35452" w:rsidRPr="002D0F54">
        <w:rPr>
          <w:lang w:val="es-ES"/>
        </w:rPr>
        <w:t xml:space="preserve">mplios, semestres o años académicos, amparados por programas de intercambio. </w:t>
      </w:r>
      <w:r w:rsidR="00823440" w:rsidRPr="002D0F54">
        <w:rPr>
          <w:lang w:val="es-ES"/>
        </w:rPr>
        <w:t>A parte de las cifras, existe a nuestro juicio algo que es también incuestionable, la posibilidad de ofrecer asignaturas en lengua inglesa puede atraer nuevos estudiantes a nuestra Facultad ampliándose por lo tanto el conjunto de elección y</w:t>
      </w:r>
      <w:r w:rsidR="00DE0907">
        <w:rPr>
          <w:lang w:val="es-ES"/>
        </w:rPr>
        <w:t>,</w:t>
      </w:r>
      <w:r w:rsidR="00823440" w:rsidRPr="002D0F54">
        <w:rPr>
          <w:lang w:val="es-ES"/>
        </w:rPr>
        <w:t xml:space="preserve"> por ende</w:t>
      </w:r>
      <w:r w:rsidR="00DE0907">
        <w:rPr>
          <w:lang w:val="es-ES"/>
        </w:rPr>
        <w:t>,</w:t>
      </w:r>
      <w:r w:rsidR="00823440" w:rsidRPr="002D0F54">
        <w:rPr>
          <w:lang w:val="es-ES"/>
        </w:rPr>
        <w:t xml:space="preserve"> la calidad de los estudiantes dispuestos a cursar estudios de economía. </w:t>
      </w:r>
    </w:p>
    <w:p w14:paraId="4DB9444F" w14:textId="690FBC35" w:rsidR="00BA03C7" w:rsidRPr="002D0F54" w:rsidRDefault="00BA03C7" w:rsidP="0086005B">
      <w:pPr>
        <w:pStyle w:val="Prrafodelista"/>
        <w:spacing w:after="120" w:line="360" w:lineRule="auto"/>
        <w:ind w:left="0"/>
        <w:contextualSpacing w:val="0"/>
        <w:jc w:val="both"/>
        <w:rPr>
          <w:b/>
          <w:lang w:val="es-ES"/>
        </w:rPr>
      </w:pPr>
      <w:r w:rsidRPr="002D0F54">
        <w:rPr>
          <w:b/>
          <w:lang w:val="es-ES"/>
        </w:rPr>
        <w:t xml:space="preserve">Relación de asignaturas que lo integran </w:t>
      </w:r>
      <w:r w:rsidR="00DE0907">
        <w:rPr>
          <w:b/>
          <w:lang w:val="es-ES"/>
        </w:rPr>
        <w:t>actualmente indicando el tipo de asignatura</w:t>
      </w:r>
      <w:r w:rsidRPr="002D0F54">
        <w:rPr>
          <w:b/>
          <w:lang w:val="es-ES"/>
        </w:rPr>
        <w:t xml:space="preserve"> </w:t>
      </w:r>
      <w:r w:rsidR="00BF6742" w:rsidRPr="002D0F54">
        <w:rPr>
          <w:b/>
          <w:lang w:val="es-ES"/>
        </w:rPr>
        <w:t xml:space="preserve">y el curso en que se imparte. </w:t>
      </w:r>
    </w:p>
    <w:p w14:paraId="4D3D16F8" w14:textId="40A0900B" w:rsidR="00C74130" w:rsidRDefault="00BF6742" w:rsidP="0086005B">
      <w:pPr>
        <w:pStyle w:val="Prrafodelista"/>
        <w:spacing w:after="120" w:line="360" w:lineRule="auto"/>
        <w:ind w:left="0"/>
        <w:contextualSpacing w:val="0"/>
        <w:jc w:val="both"/>
        <w:rPr>
          <w:i/>
          <w:lang w:val="es-ES"/>
        </w:rPr>
      </w:pPr>
      <w:r w:rsidRPr="002D0F54">
        <w:rPr>
          <w:lang w:val="es-ES"/>
        </w:rPr>
        <w:t>Dentro</w:t>
      </w:r>
      <w:r w:rsidR="001538FD" w:rsidRPr="002D0F54">
        <w:rPr>
          <w:lang w:val="es-ES"/>
        </w:rPr>
        <w:t xml:space="preserve"> del Grado en Economía existen dos asignaturas </w:t>
      </w:r>
      <w:r w:rsidRPr="002D0F54">
        <w:rPr>
          <w:lang w:val="es-ES"/>
        </w:rPr>
        <w:t xml:space="preserve">ofertadas en lengua inglesa </w:t>
      </w:r>
      <w:r w:rsidR="002D0F54">
        <w:rPr>
          <w:lang w:val="es-ES"/>
        </w:rPr>
        <w:t>que llevan impartié</w:t>
      </w:r>
      <w:r w:rsidR="001538FD" w:rsidRPr="002D0F54">
        <w:rPr>
          <w:lang w:val="es-ES"/>
        </w:rPr>
        <w:t xml:space="preserve">ndose ya varios años: </w:t>
      </w:r>
      <w:proofErr w:type="spellStart"/>
      <w:r w:rsidR="003A5782" w:rsidRPr="002D0F54">
        <w:rPr>
          <w:i/>
          <w:lang w:val="es-ES"/>
        </w:rPr>
        <w:t>Econometrics</w:t>
      </w:r>
      <w:proofErr w:type="spellEnd"/>
      <w:r w:rsidR="003A5782" w:rsidRPr="002D0F54">
        <w:rPr>
          <w:i/>
          <w:lang w:val="es-ES"/>
        </w:rPr>
        <w:t xml:space="preserve"> II</w:t>
      </w:r>
      <w:r w:rsidR="003A5782" w:rsidRPr="002D0F54">
        <w:rPr>
          <w:lang w:val="es-ES"/>
        </w:rPr>
        <w:t xml:space="preserve"> y </w:t>
      </w:r>
      <w:proofErr w:type="spellStart"/>
      <w:r w:rsidR="003A5782" w:rsidRPr="002D0F54">
        <w:rPr>
          <w:i/>
          <w:lang w:val="es-ES"/>
        </w:rPr>
        <w:t>European</w:t>
      </w:r>
      <w:proofErr w:type="spellEnd"/>
      <w:r w:rsidR="003A5782" w:rsidRPr="002D0F54">
        <w:rPr>
          <w:i/>
          <w:lang w:val="es-ES"/>
        </w:rPr>
        <w:t xml:space="preserve"> </w:t>
      </w:r>
      <w:proofErr w:type="spellStart"/>
      <w:r w:rsidR="003A5782" w:rsidRPr="002D0F54">
        <w:rPr>
          <w:i/>
          <w:lang w:val="es-ES"/>
        </w:rPr>
        <w:t>Economic</w:t>
      </w:r>
      <w:proofErr w:type="spellEnd"/>
      <w:r w:rsidR="003A5782" w:rsidRPr="002D0F54">
        <w:rPr>
          <w:i/>
          <w:lang w:val="es-ES"/>
        </w:rPr>
        <w:t xml:space="preserve"> </w:t>
      </w:r>
      <w:proofErr w:type="spellStart"/>
      <w:r w:rsidR="003A5782" w:rsidRPr="002D0F54">
        <w:rPr>
          <w:i/>
          <w:lang w:val="es-ES"/>
        </w:rPr>
        <w:t>Policy</w:t>
      </w:r>
      <w:proofErr w:type="spellEnd"/>
      <w:r w:rsidR="00AA59C7" w:rsidRPr="002D0F54">
        <w:rPr>
          <w:i/>
          <w:lang w:val="es-ES"/>
        </w:rPr>
        <w:t xml:space="preserve">. </w:t>
      </w:r>
      <w:r w:rsidR="00AA59C7" w:rsidRPr="002D0F54">
        <w:rPr>
          <w:lang w:val="es-ES"/>
        </w:rPr>
        <w:t>Estas asignaturas son obligatorias en el plan de estudios del Grado en Economía y se han ofrecido simultáneam</w:t>
      </w:r>
      <w:r w:rsidR="00823440" w:rsidRPr="002D0F54">
        <w:rPr>
          <w:lang w:val="es-ES"/>
        </w:rPr>
        <w:t>ente en castellano y en inglés. A pesar de que existe libertad para matricularse en el grupo en lengua castellana o en lengua inglesa</w:t>
      </w:r>
      <w:r w:rsidR="002D0F54">
        <w:rPr>
          <w:lang w:val="es-ES"/>
        </w:rPr>
        <w:t>,</w:t>
      </w:r>
      <w:r w:rsidR="00823440" w:rsidRPr="002D0F54">
        <w:rPr>
          <w:lang w:val="es-ES"/>
        </w:rPr>
        <w:t xml:space="preserve"> los grupos en lengua inglesa parecen consolidados y bastante equilibrados</w:t>
      </w:r>
      <w:r w:rsidR="00361BA3">
        <w:rPr>
          <w:lang w:val="es-ES"/>
        </w:rPr>
        <w:t>.</w:t>
      </w:r>
      <w:r w:rsidR="00823440" w:rsidRPr="002D0F54">
        <w:rPr>
          <w:lang w:val="es-ES"/>
        </w:rPr>
        <w:t xml:space="preserve"> </w:t>
      </w:r>
      <w:r w:rsidR="00361BA3">
        <w:rPr>
          <w:lang w:val="es-ES"/>
        </w:rPr>
        <w:t>Desde el curso 2015-2016 se ha indo ampliando secuencialmente la oferta de asignaturas ofrecidas en lengua inglesa añadiendo</w:t>
      </w:r>
      <w:r w:rsidR="00492606" w:rsidRPr="002D0F54">
        <w:rPr>
          <w:lang w:val="es-ES"/>
        </w:rPr>
        <w:t xml:space="preserve">, </w:t>
      </w:r>
      <w:proofErr w:type="spellStart"/>
      <w:r w:rsidR="00492606" w:rsidRPr="002D0F54">
        <w:rPr>
          <w:i/>
          <w:lang w:val="es-ES"/>
        </w:rPr>
        <w:t>Dynamic</w:t>
      </w:r>
      <w:proofErr w:type="spellEnd"/>
      <w:r w:rsidR="00CD60F4" w:rsidRPr="002D0F54">
        <w:rPr>
          <w:i/>
          <w:lang w:val="es-ES"/>
        </w:rPr>
        <w:t xml:space="preserve"> </w:t>
      </w:r>
      <w:proofErr w:type="spellStart"/>
      <w:r w:rsidR="00CD60F4" w:rsidRPr="002D0F54">
        <w:rPr>
          <w:i/>
          <w:lang w:val="es-ES"/>
        </w:rPr>
        <w:t>Macroeconomics</w:t>
      </w:r>
      <w:proofErr w:type="spellEnd"/>
      <w:r w:rsidR="00CD60F4" w:rsidRPr="002D0F54">
        <w:rPr>
          <w:i/>
          <w:lang w:val="es-ES"/>
        </w:rPr>
        <w:t>,</w:t>
      </w:r>
      <w:r w:rsidR="00492606" w:rsidRPr="002D0F54">
        <w:rPr>
          <w:lang w:val="es-ES"/>
        </w:rPr>
        <w:t xml:space="preserve"> </w:t>
      </w:r>
      <w:proofErr w:type="spellStart"/>
      <w:r w:rsidR="00492606" w:rsidRPr="002D0F54">
        <w:rPr>
          <w:i/>
          <w:lang w:val="es-ES"/>
        </w:rPr>
        <w:t>Economic</w:t>
      </w:r>
      <w:proofErr w:type="spellEnd"/>
      <w:r w:rsidR="00492606" w:rsidRPr="002D0F54">
        <w:rPr>
          <w:i/>
          <w:lang w:val="es-ES"/>
        </w:rPr>
        <w:t xml:space="preserve"> </w:t>
      </w:r>
      <w:proofErr w:type="spellStart"/>
      <w:r w:rsidR="00492606" w:rsidRPr="002D0F54">
        <w:rPr>
          <w:i/>
          <w:lang w:val="es-ES"/>
        </w:rPr>
        <w:t>Growth</w:t>
      </w:r>
      <w:proofErr w:type="spellEnd"/>
      <w:r w:rsidR="00361BA3">
        <w:rPr>
          <w:lang w:val="es-ES"/>
        </w:rPr>
        <w:t>,</w:t>
      </w:r>
      <w:r w:rsidR="00492606" w:rsidRPr="002D0F54">
        <w:rPr>
          <w:lang w:val="es-ES"/>
        </w:rPr>
        <w:t xml:space="preserve"> </w:t>
      </w:r>
      <w:r w:rsidR="00492606" w:rsidRPr="002D0F54">
        <w:rPr>
          <w:i/>
          <w:lang w:val="es-ES"/>
        </w:rPr>
        <w:t xml:space="preserve">International Business </w:t>
      </w:r>
      <w:proofErr w:type="spellStart"/>
      <w:r w:rsidR="00492606" w:rsidRPr="002D0F54">
        <w:rPr>
          <w:i/>
          <w:lang w:val="es-ES"/>
        </w:rPr>
        <w:t>Economics</w:t>
      </w:r>
      <w:proofErr w:type="spellEnd"/>
      <w:r w:rsidR="002D0F54" w:rsidRPr="002D0F54">
        <w:rPr>
          <w:lang w:val="es-ES"/>
        </w:rPr>
        <w:t>,</w:t>
      </w:r>
      <w:r w:rsidR="00C74130" w:rsidRPr="002D0F54">
        <w:rPr>
          <w:lang w:val="es-ES"/>
        </w:rPr>
        <w:t xml:space="preserve"> </w:t>
      </w:r>
      <w:proofErr w:type="spellStart"/>
      <w:r w:rsidR="002D0F54">
        <w:rPr>
          <w:i/>
          <w:lang w:val="es-ES"/>
        </w:rPr>
        <w:t>Economic</w:t>
      </w:r>
      <w:proofErr w:type="spellEnd"/>
      <w:r w:rsidR="002D0F54">
        <w:rPr>
          <w:i/>
          <w:lang w:val="es-ES"/>
        </w:rPr>
        <w:t xml:space="preserve"> and </w:t>
      </w:r>
      <w:proofErr w:type="spellStart"/>
      <w:r w:rsidR="002D0F54">
        <w:rPr>
          <w:i/>
          <w:lang w:val="es-ES"/>
        </w:rPr>
        <w:t>F</w:t>
      </w:r>
      <w:r w:rsidR="00C74130" w:rsidRPr="002D0F54">
        <w:rPr>
          <w:i/>
          <w:lang w:val="es-ES"/>
        </w:rPr>
        <w:t>inancial</w:t>
      </w:r>
      <w:proofErr w:type="spellEnd"/>
      <w:r w:rsidR="00C74130" w:rsidRPr="002D0F54">
        <w:rPr>
          <w:i/>
          <w:lang w:val="es-ES"/>
        </w:rPr>
        <w:t xml:space="preserve"> </w:t>
      </w:r>
      <w:proofErr w:type="spellStart"/>
      <w:r w:rsidR="002D0F54">
        <w:rPr>
          <w:i/>
          <w:lang w:val="es-ES"/>
        </w:rPr>
        <w:t>S</w:t>
      </w:r>
      <w:r w:rsidR="00C74130" w:rsidRPr="002D0F54">
        <w:rPr>
          <w:i/>
          <w:lang w:val="es-ES"/>
        </w:rPr>
        <w:t>ystems</w:t>
      </w:r>
      <w:proofErr w:type="spellEnd"/>
      <w:r w:rsidR="00361BA3">
        <w:rPr>
          <w:lang w:val="es-ES"/>
        </w:rPr>
        <w:t xml:space="preserve">, </w:t>
      </w:r>
      <w:r w:rsidR="00C74130" w:rsidRPr="002D0F54">
        <w:rPr>
          <w:i/>
          <w:lang w:val="es-ES"/>
        </w:rPr>
        <w:t xml:space="preserve">International </w:t>
      </w:r>
      <w:proofErr w:type="spellStart"/>
      <w:r w:rsidR="00C74130" w:rsidRPr="002D0F54">
        <w:rPr>
          <w:i/>
          <w:lang w:val="es-ES"/>
        </w:rPr>
        <w:t>Economics</w:t>
      </w:r>
      <w:proofErr w:type="spellEnd"/>
      <w:r w:rsidR="00361BA3">
        <w:rPr>
          <w:i/>
          <w:lang w:val="es-ES"/>
        </w:rPr>
        <w:t xml:space="preserve"> </w:t>
      </w:r>
      <w:r w:rsidR="00361BA3">
        <w:rPr>
          <w:lang w:val="es-ES"/>
        </w:rPr>
        <w:t xml:space="preserve">e </w:t>
      </w:r>
      <w:r w:rsidR="00361BA3">
        <w:rPr>
          <w:i/>
          <w:lang w:val="es-ES"/>
        </w:rPr>
        <w:t xml:space="preserve">International </w:t>
      </w:r>
      <w:proofErr w:type="spellStart"/>
      <w:r w:rsidR="00361BA3">
        <w:rPr>
          <w:i/>
          <w:lang w:val="es-ES"/>
        </w:rPr>
        <w:t>Trade</w:t>
      </w:r>
      <w:proofErr w:type="spellEnd"/>
      <w:r w:rsidR="00361BA3">
        <w:rPr>
          <w:i/>
          <w:lang w:val="es-ES"/>
        </w:rPr>
        <w:t xml:space="preserve">. </w:t>
      </w:r>
      <w:r w:rsidR="00361BA3" w:rsidRPr="00361BA3">
        <w:rPr>
          <w:lang w:val="es-ES"/>
        </w:rPr>
        <w:t>A partir del curso 2021-2022</w:t>
      </w:r>
      <w:r w:rsidR="00361BA3">
        <w:rPr>
          <w:lang w:val="es-ES"/>
        </w:rPr>
        <w:t>,</w:t>
      </w:r>
      <w:r w:rsidR="00361BA3" w:rsidRPr="00361BA3">
        <w:rPr>
          <w:lang w:val="es-ES"/>
        </w:rPr>
        <w:t xml:space="preserve"> el Grado en Economía contará con una nueva asignatura ofrecida en lengua inglesa,</w:t>
      </w:r>
      <w:r w:rsidR="00361BA3">
        <w:rPr>
          <w:i/>
          <w:lang w:val="es-ES"/>
        </w:rPr>
        <w:t xml:space="preserve"> </w:t>
      </w:r>
      <w:proofErr w:type="spellStart"/>
      <w:r w:rsidR="00361BA3">
        <w:rPr>
          <w:i/>
          <w:lang w:val="es-ES"/>
        </w:rPr>
        <w:t>Public</w:t>
      </w:r>
      <w:proofErr w:type="spellEnd"/>
      <w:r w:rsidR="00361BA3">
        <w:rPr>
          <w:i/>
          <w:lang w:val="es-ES"/>
        </w:rPr>
        <w:t xml:space="preserve"> </w:t>
      </w:r>
      <w:proofErr w:type="spellStart"/>
      <w:r w:rsidR="00361BA3">
        <w:rPr>
          <w:i/>
          <w:lang w:val="es-ES"/>
        </w:rPr>
        <w:t>Economics</w:t>
      </w:r>
      <w:proofErr w:type="spellEnd"/>
      <w:r w:rsidR="00361BA3">
        <w:rPr>
          <w:i/>
          <w:lang w:val="es-ES"/>
        </w:rPr>
        <w:t>.</w:t>
      </w:r>
    </w:p>
    <w:p w14:paraId="15536657" w14:textId="77777777" w:rsidR="0086005B" w:rsidRPr="002D0F54" w:rsidRDefault="0086005B" w:rsidP="0086005B">
      <w:pPr>
        <w:pStyle w:val="Prrafodelista"/>
        <w:spacing w:after="120" w:line="360" w:lineRule="auto"/>
        <w:ind w:left="0"/>
        <w:contextualSpacing w:val="0"/>
        <w:jc w:val="both"/>
        <w:rPr>
          <w:lang w:val="es-ES"/>
        </w:rPr>
      </w:pPr>
      <w:r w:rsidRPr="002D0F54">
        <w:rPr>
          <w:lang w:val="es-ES"/>
        </w:rPr>
        <w:t xml:space="preserve">Este considerable esfuerzo realizado por el claustro de profesores del Departamento de Economía y reconocido desde los vicerrectorados de ordenación académica y Profesorado e internacionalización lo realizamos desde el convencimiento de que revertirá en una mejora de la calidad docente y tenderá a satisfacer la demanda social cada vez más notoria que demanda para nuestros egresados la capacidad de competir por empleos en un mundo cada vez más global.  </w:t>
      </w:r>
    </w:p>
    <w:p w14:paraId="577E5E8B" w14:textId="64FB1F8C" w:rsidR="00372B11" w:rsidRDefault="00786BD5" w:rsidP="0086005B">
      <w:pPr>
        <w:pStyle w:val="Prrafodelista"/>
        <w:spacing w:after="120" w:line="360" w:lineRule="auto"/>
        <w:ind w:left="0"/>
        <w:contextualSpacing w:val="0"/>
        <w:jc w:val="both"/>
        <w:rPr>
          <w:lang w:val="es-ES"/>
        </w:rPr>
      </w:pPr>
      <w:r w:rsidRPr="002D0F54">
        <w:rPr>
          <w:lang w:val="es-ES"/>
        </w:rPr>
        <w:t>Una síntesis de las asignaturas en lengua inglesa ofertadas en el Grado en Economía aparece en la tabl</w:t>
      </w:r>
      <w:r w:rsidR="002D0F54">
        <w:rPr>
          <w:lang w:val="es-ES"/>
        </w:rPr>
        <w:t>a</w:t>
      </w:r>
      <w:r w:rsidRPr="002D0F54">
        <w:rPr>
          <w:lang w:val="es-ES"/>
        </w:rPr>
        <w:t xml:space="preserve"> adjunta:</w:t>
      </w:r>
    </w:p>
    <w:p w14:paraId="25FDDE27" w14:textId="77777777" w:rsidR="00E3367E" w:rsidRPr="002D0F54" w:rsidRDefault="00E3367E">
      <w:pPr>
        <w:rPr>
          <w:lang w:val="es-ES"/>
        </w:rPr>
      </w:pPr>
    </w:p>
    <w:tbl>
      <w:tblPr>
        <w:tblStyle w:val="Sombreadoclaro-nfasis1"/>
        <w:tblW w:w="5000" w:type="pct"/>
        <w:tblBorders>
          <w:top w:val="none" w:sz="0" w:space="0" w:color="auto"/>
          <w:bottom w:val="none" w:sz="0" w:space="0" w:color="auto"/>
        </w:tblBorders>
        <w:tblLook w:val="0660" w:firstRow="1" w:lastRow="1" w:firstColumn="0" w:lastColumn="0" w:noHBand="1" w:noVBand="1"/>
      </w:tblPr>
      <w:tblGrid>
        <w:gridCol w:w="3225"/>
        <w:gridCol w:w="2059"/>
        <w:gridCol w:w="2061"/>
        <w:gridCol w:w="2059"/>
      </w:tblGrid>
      <w:tr w:rsidR="002D0F54" w14:paraId="2610ED5E" w14:textId="77777777" w:rsidTr="00361BA3">
        <w:trPr>
          <w:cnfStyle w:val="100000000000" w:firstRow="1" w:lastRow="0" w:firstColumn="0" w:lastColumn="0" w:oddVBand="0" w:evenVBand="0" w:oddHBand="0" w:evenHBand="0" w:firstRowFirstColumn="0" w:firstRowLastColumn="0" w:lastRowFirstColumn="0" w:lastRowLastColumn="0"/>
          <w:trHeight w:val="397"/>
        </w:trPr>
        <w:tc>
          <w:tcPr>
            <w:tcW w:w="1714" w:type="pct"/>
            <w:tcBorders>
              <w:top w:val="single" w:sz="4" w:space="0" w:color="5B9BD5" w:themeColor="accent1"/>
              <w:left w:val="none" w:sz="0" w:space="0" w:color="auto"/>
              <w:bottom w:val="single" w:sz="4" w:space="0" w:color="5B9BD5" w:themeColor="accent1"/>
              <w:right w:val="none" w:sz="0" w:space="0" w:color="auto"/>
            </w:tcBorders>
            <w:noWrap/>
            <w:vAlign w:val="center"/>
          </w:tcPr>
          <w:p w14:paraId="174047FA" w14:textId="77777777" w:rsidR="00E3367E" w:rsidRDefault="00E3367E" w:rsidP="002D0F54">
            <w:r>
              <w:t>Asignatura</w:t>
            </w:r>
          </w:p>
        </w:tc>
        <w:tc>
          <w:tcPr>
            <w:tcW w:w="1095" w:type="pct"/>
            <w:tcBorders>
              <w:top w:val="single" w:sz="4" w:space="0" w:color="5B9BD5" w:themeColor="accent1"/>
              <w:left w:val="none" w:sz="0" w:space="0" w:color="auto"/>
              <w:bottom w:val="single" w:sz="4" w:space="0" w:color="5B9BD5" w:themeColor="accent1"/>
              <w:right w:val="none" w:sz="0" w:space="0" w:color="auto"/>
            </w:tcBorders>
            <w:vAlign w:val="center"/>
          </w:tcPr>
          <w:p w14:paraId="1815F214" w14:textId="77777777" w:rsidR="00E3367E" w:rsidRDefault="00E3367E" w:rsidP="002D0F54">
            <w:r>
              <w:t>Código</w:t>
            </w:r>
          </w:p>
        </w:tc>
        <w:tc>
          <w:tcPr>
            <w:tcW w:w="1096" w:type="pct"/>
            <w:tcBorders>
              <w:top w:val="single" w:sz="4" w:space="0" w:color="5B9BD5" w:themeColor="accent1"/>
              <w:left w:val="none" w:sz="0" w:space="0" w:color="auto"/>
              <w:bottom w:val="single" w:sz="4" w:space="0" w:color="5B9BD5" w:themeColor="accent1"/>
              <w:right w:val="none" w:sz="0" w:space="0" w:color="auto"/>
            </w:tcBorders>
            <w:vAlign w:val="center"/>
          </w:tcPr>
          <w:p w14:paraId="1CF49BD8" w14:textId="77777777" w:rsidR="00E3367E" w:rsidRDefault="00E3367E" w:rsidP="002D0F54">
            <w:r>
              <w:t>Curso</w:t>
            </w:r>
          </w:p>
        </w:tc>
        <w:tc>
          <w:tcPr>
            <w:tcW w:w="1096" w:type="pct"/>
            <w:tcBorders>
              <w:top w:val="single" w:sz="4" w:space="0" w:color="5B9BD5" w:themeColor="accent1"/>
              <w:left w:val="none" w:sz="0" w:space="0" w:color="auto"/>
              <w:bottom w:val="single" w:sz="4" w:space="0" w:color="5B9BD5" w:themeColor="accent1"/>
              <w:right w:val="none" w:sz="0" w:space="0" w:color="auto"/>
            </w:tcBorders>
            <w:vAlign w:val="center"/>
          </w:tcPr>
          <w:p w14:paraId="6F0B783F" w14:textId="77777777" w:rsidR="00E3367E" w:rsidRDefault="00E3367E" w:rsidP="002D0F54">
            <w:r>
              <w:t>Tipo</w:t>
            </w:r>
          </w:p>
        </w:tc>
      </w:tr>
      <w:tr w:rsidR="002D0F54" w:rsidRPr="00E3367E" w14:paraId="7A8E8E38" w14:textId="77777777" w:rsidTr="00361BA3">
        <w:tc>
          <w:tcPr>
            <w:tcW w:w="1714" w:type="pct"/>
            <w:noWrap/>
          </w:tcPr>
          <w:p w14:paraId="2C3B2540" w14:textId="3AE0BDA1" w:rsidR="00E3367E" w:rsidRPr="00E3367E" w:rsidRDefault="00CD60F4" w:rsidP="00E3367E">
            <w:proofErr w:type="spellStart"/>
            <w:r>
              <w:t>Dynamic</w:t>
            </w:r>
            <w:proofErr w:type="spellEnd"/>
            <w:r>
              <w:t xml:space="preserve"> </w:t>
            </w:r>
            <w:proofErr w:type="spellStart"/>
            <w:r>
              <w:t>Macroeconomics</w:t>
            </w:r>
            <w:proofErr w:type="spellEnd"/>
          </w:p>
          <w:p w14:paraId="7410D7E5" w14:textId="77777777" w:rsidR="00E3367E" w:rsidRDefault="00E3367E"/>
        </w:tc>
        <w:tc>
          <w:tcPr>
            <w:tcW w:w="1095" w:type="pct"/>
          </w:tcPr>
          <w:p w14:paraId="45376F9E" w14:textId="77777777" w:rsidR="00E3367E" w:rsidRDefault="00786BD5" w:rsidP="00E3367E">
            <w:r w:rsidRPr="00E55071">
              <w:t>G1823</w:t>
            </w:r>
          </w:p>
        </w:tc>
        <w:tc>
          <w:tcPr>
            <w:tcW w:w="1096" w:type="pct"/>
          </w:tcPr>
          <w:p w14:paraId="7AC1CAF3" w14:textId="77777777" w:rsidR="00E3367E" w:rsidRDefault="00E3367E" w:rsidP="00E3367E">
            <w:r>
              <w:t>3º</w:t>
            </w:r>
          </w:p>
        </w:tc>
        <w:tc>
          <w:tcPr>
            <w:tcW w:w="1096" w:type="pct"/>
          </w:tcPr>
          <w:p w14:paraId="7793C236" w14:textId="77777777" w:rsidR="00E3367E" w:rsidRDefault="00E3367E" w:rsidP="00E3367E">
            <w:r>
              <w:t>OBLIGATORIA</w:t>
            </w:r>
          </w:p>
        </w:tc>
      </w:tr>
      <w:tr w:rsidR="002D0F54" w:rsidRPr="00E3367E" w14:paraId="1072F247" w14:textId="77777777" w:rsidTr="00361BA3">
        <w:tc>
          <w:tcPr>
            <w:tcW w:w="1714" w:type="pct"/>
            <w:noWrap/>
          </w:tcPr>
          <w:p w14:paraId="49F2FD3E" w14:textId="77777777" w:rsidR="00E3367E" w:rsidRPr="00E3367E" w:rsidRDefault="00E3367E" w:rsidP="00E3367E">
            <w:proofErr w:type="spellStart"/>
            <w:r w:rsidRPr="00E3367E">
              <w:t>Econometrics</w:t>
            </w:r>
            <w:proofErr w:type="spellEnd"/>
            <w:r w:rsidRPr="00E3367E">
              <w:t xml:space="preserve"> II</w:t>
            </w:r>
          </w:p>
          <w:p w14:paraId="09EA19F4" w14:textId="77777777" w:rsidR="00E3367E" w:rsidRDefault="00E3367E"/>
        </w:tc>
        <w:tc>
          <w:tcPr>
            <w:tcW w:w="1095" w:type="pct"/>
          </w:tcPr>
          <w:p w14:paraId="74F264BA" w14:textId="77777777" w:rsidR="004A60C9" w:rsidRPr="004A60C9" w:rsidRDefault="004A60C9" w:rsidP="004A60C9">
            <w:r w:rsidRPr="004A60C9">
              <w:lastRenderedPageBreak/>
              <w:t>G1637</w:t>
            </w:r>
          </w:p>
          <w:p w14:paraId="120F3187" w14:textId="77777777" w:rsidR="00E3367E" w:rsidRDefault="00E3367E" w:rsidP="00E3367E"/>
        </w:tc>
        <w:tc>
          <w:tcPr>
            <w:tcW w:w="1096" w:type="pct"/>
          </w:tcPr>
          <w:p w14:paraId="6BEBC88E" w14:textId="77777777" w:rsidR="00E3367E" w:rsidRDefault="00E3367E" w:rsidP="00E3367E">
            <w:r>
              <w:lastRenderedPageBreak/>
              <w:t>3º</w:t>
            </w:r>
          </w:p>
        </w:tc>
        <w:tc>
          <w:tcPr>
            <w:tcW w:w="1096" w:type="pct"/>
          </w:tcPr>
          <w:p w14:paraId="4F79D87C" w14:textId="77777777" w:rsidR="00E3367E" w:rsidRDefault="00E3367E" w:rsidP="00E3367E">
            <w:r>
              <w:t>OBLIGATORIA</w:t>
            </w:r>
          </w:p>
        </w:tc>
      </w:tr>
      <w:tr w:rsidR="002D0F54" w:rsidRPr="00E3367E" w14:paraId="066BD758" w14:textId="77777777" w:rsidTr="00361BA3">
        <w:tc>
          <w:tcPr>
            <w:tcW w:w="1714" w:type="pct"/>
            <w:noWrap/>
          </w:tcPr>
          <w:p w14:paraId="24C5507B" w14:textId="77777777" w:rsidR="00E3367E" w:rsidRPr="00E3367E" w:rsidRDefault="00E3367E" w:rsidP="00E3367E">
            <w:proofErr w:type="spellStart"/>
            <w:r w:rsidRPr="00E3367E">
              <w:t>European</w:t>
            </w:r>
            <w:proofErr w:type="spellEnd"/>
            <w:r w:rsidRPr="00E3367E">
              <w:t xml:space="preserve"> </w:t>
            </w:r>
            <w:proofErr w:type="spellStart"/>
            <w:r w:rsidRPr="00E3367E">
              <w:t>Economic</w:t>
            </w:r>
            <w:proofErr w:type="spellEnd"/>
            <w:r w:rsidRPr="00E3367E">
              <w:t xml:space="preserve"> </w:t>
            </w:r>
            <w:proofErr w:type="spellStart"/>
            <w:r w:rsidRPr="00E3367E">
              <w:t>Policy</w:t>
            </w:r>
            <w:proofErr w:type="spellEnd"/>
          </w:p>
          <w:p w14:paraId="40AD4B7C" w14:textId="77777777" w:rsidR="00631CB7" w:rsidRDefault="00631CB7"/>
        </w:tc>
        <w:tc>
          <w:tcPr>
            <w:tcW w:w="1095" w:type="pct"/>
          </w:tcPr>
          <w:p w14:paraId="5335B4DA" w14:textId="77777777" w:rsidR="004A60C9" w:rsidRPr="004A60C9" w:rsidRDefault="004A60C9" w:rsidP="004A60C9">
            <w:r w:rsidRPr="004A60C9">
              <w:t>G1639</w:t>
            </w:r>
          </w:p>
          <w:p w14:paraId="4E68031C" w14:textId="77777777" w:rsidR="00E3367E" w:rsidRDefault="00E3367E" w:rsidP="00E3367E"/>
        </w:tc>
        <w:tc>
          <w:tcPr>
            <w:tcW w:w="1096" w:type="pct"/>
          </w:tcPr>
          <w:p w14:paraId="074C22F1" w14:textId="77777777" w:rsidR="00E3367E" w:rsidRDefault="00E3367E" w:rsidP="00E3367E">
            <w:r>
              <w:t>3º</w:t>
            </w:r>
          </w:p>
        </w:tc>
        <w:tc>
          <w:tcPr>
            <w:tcW w:w="1096" w:type="pct"/>
          </w:tcPr>
          <w:p w14:paraId="6D125BDF" w14:textId="745B7EA2" w:rsidR="00631CB7" w:rsidRDefault="00E3367E" w:rsidP="00E3367E">
            <w:r>
              <w:t>OBLIGATORIA</w:t>
            </w:r>
          </w:p>
          <w:p w14:paraId="0EE51BE5" w14:textId="77777777" w:rsidR="00631CB7" w:rsidRDefault="00631CB7" w:rsidP="00E3367E"/>
        </w:tc>
      </w:tr>
      <w:tr w:rsidR="002D0F54" w:rsidRPr="00E3367E" w14:paraId="39BE0BEB" w14:textId="77777777" w:rsidTr="00361BA3">
        <w:tc>
          <w:tcPr>
            <w:tcW w:w="1714" w:type="pct"/>
            <w:noWrap/>
          </w:tcPr>
          <w:p w14:paraId="197CD743" w14:textId="1C6DC21B" w:rsidR="007D6D30" w:rsidRPr="00E3367E" w:rsidRDefault="007D6D30" w:rsidP="007D6D30">
            <w:proofErr w:type="spellStart"/>
            <w:r w:rsidRPr="00E3367E">
              <w:t>Economic</w:t>
            </w:r>
            <w:proofErr w:type="spellEnd"/>
            <w:r w:rsidRPr="00E3367E">
              <w:t xml:space="preserve"> </w:t>
            </w:r>
            <w:r w:rsidR="00290B44">
              <w:t xml:space="preserve">and </w:t>
            </w:r>
            <w:proofErr w:type="spellStart"/>
            <w:r w:rsidR="00290B44">
              <w:t>Financial</w:t>
            </w:r>
            <w:proofErr w:type="spellEnd"/>
            <w:r w:rsidR="00290B44">
              <w:t xml:space="preserve"> </w:t>
            </w:r>
            <w:proofErr w:type="spellStart"/>
            <w:r w:rsidR="00290B44">
              <w:t>System</w:t>
            </w:r>
            <w:proofErr w:type="spellEnd"/>
          </w:p>
          <w:p w14:paraId="5AD241C7" w14:textId="77777777" w:rsidR="007D6D30" w:rsidRDefault="007D6D30" w:rsidP="007D6D30"/>
        </w:tc>
        <w:tc>
          <w:tcPr>
            <w:tcW w:w="1095" w:type="pct"/>
          </w:tcPr>
          <w:p w14:paraId="6A8CEC77" w14:textId="0010A4AB" w:rsidR="007D6D30" w:rsidRPr="004A60C9" w:rsidRDefault="007D6D30" w:rsidP="007D6D30">
            <w:r w:rsidRPr="004A60C9">
              <w:t>G1</w:t>
            </w:r>
            <w:r w:rsidR="00290B44">
              <w:t>886</w:t>
            </w:r>
          </w:p>
          <w:p w14:paraId="4F325006" w14:textId="655AE195" w:rsidR="007D6D30" w:rsidRDefault="007D6D30" w:rsidP="007D6D30"/>
        </w:tc>
        <w:tc>
          <w:tcPr>
            <w:tcW w:w="1096" w:type="pct"/>
          </w:tcPr>
          <w:p w14:paraId="5834E320" w14:textId="4C7A6768" w:rsidR="007D6D30" w:rsidRDefault="007D6D30" w:rsidP="007D6D30">
            <w:r>
              <w:t>3º</w:t>
            </w:r>
          </w:p>
        </w:tc>
        <w:tc>
          <w:tcPr>
            <w:tcW w:w="1096" w:type="pct"/>
          </w:tcPr>
          <w:p w14:paraId="6F7ABE8B" w14:textId="77777777" w:rsidR="007D6D30" w:rsidRDefault="007D6D30" w:rsidP="007D6D30">
            <w:r>
              <w:t>OBLIGATORIA</w:t>
            </w:r>
          </w:p>
          <w:p w14:paraId="7FFA2082" w14:textId="0EDDD681" w:rsidR="007D6D30" w:rsidRDefault="007D6D30" w:rsidP="007D6D30"/>
        </w:tc>
      </w:tr>
      <w:tr w:rsidR="00361BA3" w:rsidRPr="00E3367E" w14:paraId="15FF1444" w14:textId="77777777" w:rsidTr="00361BA3">
        <w:tc>
          <w:tcPr>
            <w:tcW w:w="1714" w:type="pct"/>
            <w:noWrap/>
          </w:tcPr>
          <w:p w14:paraId="6485B206" w14:textId="77777777" w:rsidR="00361BA3" w:rsidRDefault="00361BA3" w:rsidP="007D6D30">
            <w:proofErr w:type="spellStart"/>
            <w:r>
              <w:t>Public</w:t>
            </w:r>
            <w:proofErr w:type="spellEnd"/>
            <w:r>
              <w:t xml:space="preserve"> </w:t>
            </w:r>
            <w:proofErr w:type="spellStart"/>
            <w:r>
              <w:t>Economics</w:t>
            </w:r>
            <w:proofErr w:type="spellEnd"/>
          </w:p>
          <w:p w14:paraId="63784B80" w14:textId="05D55760" w:rsidR="00361BA3" w:rsidRPr="00E3367E" w:rsidRDefault="00361BA3" w:rsidP="007D6D30"/>
        </w:tc>
        <w:tc>
          <w:tcPr>
            <w:tcW w:w="1095" w:type="pct"/>
          </w:tcPr>
          <w:p w14:paraId="18F54BC3" w14:textId="2066A7AB" w:rsidR="00361BA3" w:rsidRPr="004A60C9" w:rsidRDefault="00361BA3" w:rsidP="007D6D30">
            <w:r>
              <w:t>G2006</w:t>
            </w:r>
          </w:p>
        </w:tc>
        <w:tc>
          <w:tcPr>
            <w:tcW w:w="1096" w:type="pct"/>
          </w:tcPr>
          <w:p w14:paraId="15683EA6" w14:textId="7DF22679" w:rsidR="00361BA3" w:rsidRDefault="00361BA3" w:rsidP="007D6D30">
            <w:r>
              <w:t>3º</w:t>
            </w:r>
          </w:p>
        </w:tc>
        <w:tc>
          <w:tcPr>
            <w:tcW w:w="1096" w:type="pct"/>
          </w:tcPr>
          <w:p w14:paraId="5B3832BB" w14:textId="681B994F" w:rsidR="00361BA3" w:rsidRDefault="00361BA3" w:rsidP="007D6D30">
            <w:r>
              <w:t>OBLIGATORIA</w:t>
            </w:r>
          </w:p>
        </w:tc>
      </w:tr>
      <w:tr w:rsidR="0086005B" w:rsidRPr="00E3367E" w14:paraId="7347F13F" w14:textId="77777777" w:rsidTr="00361BA3">
        <w:tc>
          <w:tcPr>
            <w:tcW w:w="1714" w:type="pct"/>
            <w:noWrap/>
          </w:tcPr>
          <w:p w14:paraId="6F3FF89F" w14:textId="77777777" w:rsidR="002D0F54" w:rsidRDefault="002D0F54" w:rsidP="007D6D30">
            <w:r>
              <w:t xml:space="preserve">International </w:t>
            </w:r>
            <w:proofErr w:type="spellStart"/>
            <w:r>
              <w:t>Economics</w:t>
            </w:r>
            <w:proofErr w:type="spellEnd"/>
          </w:p>
          <w:p w14:paraId="33F35A15" w14:textId="716C9FEB" w:rsidR="002D0F54" w:rsidRPr="00E3367E" w:rsidRDefault="002D0F54" w:rsidP="007D6D30"/>
        </w:tc>
        <w:tc>
          <w:tcPr>
            <w:tcW w:w="1095" w:type="pct"/>
          </w:tcPr>
          <w:p w14:paraId="19D39932" w14:textId="05E21253" w:rsidR="002D0F54" w:rsidRPr="004A60C9" w:rsidRDefault="002D0F54" w:rsidP="007D6D30">
            <w:r>
              <w:t>G1887</w:t>
            </w:r>
          </w:p>
        </w:tc>
        <w:tc>
          <w:tcPr>
            <w:tcW w:w="1096" w:type="pct"/>
          </w:tcPr>
          <w:p w14:paraId="65A8C42A" w14:textId="237EFCF0" w:rsidR="002D0F54" w:rsidRDefault="002D0F54" w:rsidP="007D6D30">
            <w:r>
              <w:t>4º</w:t>
            </w:r>
          </w:p>
        </w:tc>
        <w:tc>
          <w:tcPr>
            <w:tcW w:w="1096" w:type="pct"/>
          </w:tcPr>
          <w:p w14:paraId="167A7785" w14:textId="3B03326A" w:rsidR="002D0F54" w:rsidRDefault="002D0F54" w:rsidP="007D6D30">
            <w:r>
              <w:t>OBLIGATORIA</w:t>
            </w:r>
          </w:p>
        </w:tc>
      </w:tr>
      <w:tr w:rsidR="002D0F54" w:rsidRPr="00E3367E" w14:paraId="31EC8431" w14:textId="77777777" w:rsidTr="00361BA3">
        <w:tc>
          <w:tcPr>
            <w:tcW w:w="1714" w:type="pct"/>
            <w:noWrap/>
          </w:tcPr>
          <w:p w14:paraId="0A97F015" w14:textId="77777777" w:rsidR="002D0F54" w:rsidRDefault="002D0F54" w:rsidP="008A5A35">
            <w:pPr>
              <w:rPr>
                <w:lang w:val="en-GB"/>
              </w:rPr>
            </w:pPr>
            <w:r>
              <w:rPr>
                <w:lang w:val="en-GB"/>
              </w:rPr>
              <w:t>International Trade</w:t>
            </w:r>
          </w:p>
          <w:p w14:paraId="72813208" w14:textId="0431EE84" w:rsidR="002D0F54" w:rsidRPr="002D0F54" w:rsidRDefault="002D0F54" w:rsidP="008A5A35">
            <w:pPr>
              <w:rPr>
                <w:lang w:val="en-GB"/>
              </w:rPr>
            </w:pPr>
          </w:p>
        </w:tc>
        <w:tc>
          <w:tcPr>
            <w:tcW w:w="1095" w:type="pct"/>
          </w:tcPr>
          <w:p w14:paraId="6169643A" w14:textId="169F87CE" w:rsidR="002D0F54" w:rsidRDefault="002D0F54" w:rsidP="008A5A35">
            <w:r>
              <w:t>G1993</w:t>
            </w:r>
          </w:p>
        </w:tc>
        <w:tc>
          <w:tcPr>
            <w:tcW w:w="1096" w:type="pct"/>
          </w:tcPr>
          <w:p w14:paraId="2336E0B6" w14:textId="4FAB2D09" w:rsidR="002D0F54" w:rsidRDefault="002D0F54" w:rsidP="008A5A35">
            <w:r>
              <w:t>4º</w:t>
            </w:r>
          </w:p>
        </w:tc>
        <w:tc>
          <w:tcPr>
            <w:tcW w:w="1096" w:type="pct"/>
          </w:tcPr>
          <w:p w14:paraId="0B575F37" w14:textId="2F99F5DD" w:rsidR="002D0F54" w:rsidRDefault="002D0F54" w:rsidP="008A5A35">
            <w:r>
              <w:t>OBLIGATORIA</w:t>
            </w:r>
          </w:p>
        </w:tc>
      </w:tr>
      <w:tr w:rsidR="002D0F54" w:rsidRPr="00E3367E" w14:paraId="679EDC9F" w14:textId="77777777" w:rsidTr="00361BA3">
        <w:tc>
          <w:tcPr>
            <w:tcW w:w="1714" w:type="pct"/>
            <w:noWrap/>
          </w:tcPr>
          <w:p w14:paraId="787AACDF" w14:textId="5E9AF474" w:rsidR="00967390" w:rsidRPr="002D0F54" w:rsidRDefault="00536D2A" w:rsidP="008A5A35">
            <w:pPr>
              <w:rPr>
                <w:lang w:val="en-GB"/>
              </w:rPr>
            </w:pPr>
            <w:r w:rsidRPr="002D0F54">
              <w:rPr>
                <w:lang w:val="en-GB"/>
              </w:rPr>
              <w:t>Economic Growth</w:t>
            </w:r>
          </w:p>
        </w:tc>
        <w:tc>
          <w:tcPr>
            <w:tcW w:w="1095" w:type="pct"/>
          </w:tcPr>
          <w:p w14:paraId="30640F30" w14:textId="09A776DD" w:rsidR="00536D2A" w:rsidRDefault="00536D2A" w:rsidP="008A5A35">
            <w:r>
              <w:t>G1822</w:t>
            </w:r>
          </w:p>
          <w:p w14:paraId="5A43D032" w14:textId="77777777" w:rsidR="008A5A35" w:rsidRDefault="008A5A35" w:rsidP="008A5A35"/>
        </w:tc>
        <w:tc>
          <w:tcPr>
            <w:tcW w:w="1096" w:type="pct"/>
          </w:tcPr>
          <w:p w14:paraId="7696E813" w14:textId="50C8322C" w:rsidR="008038C7" w:rsidRDefault="00536D2A" w:rsidP="008A5A35">
            <w:r>
              <w:t>4º</w:t>
            </w:r>
          </w:p>
        </w:tc>
        <w:tc>
          <w:tcPr>
            <w:tcW w:w="1096" w:type="pct"/>
          </w:tcPr>
          <w:p w14:paraId="16521FE9" w14:textId="6681C2A8" w:rsidR="008A5A35" w:rsidRDefault="00536D2A" w:rsidP="008A5A35">
            <w:r>
              <w:t>OPTATIVA</w:t>
            </w:r>
          </w:p>
        </w:tc>
      </w:tr>
      <w:tr w:rsidR="002D0F54" w:rsidRPr="002D0F54" w14:paraId="68E46412" w14:textId="77777777" w:rsidTr="00361BA3">
        <w:trPr>
          <w:cnfStyle w:val="010000000000" w:firstRow="0" w:lastRow="1" w:firstColumn="0" w:lastColumn="0" w:oddVBand="0" w:evenVBand="0" w:oddHBand="0" w:evenHBand="0" w:firstRowFirstColumn="0" w:firstRowLastColumn="0" w:lastRowFirstColumn="0" w:lastRowLastColumn="0"/>
        </w:trPr>
        <w:tc>
          <w:tcPr>
            <w:tcW w:w="1714" w:type="pct"/>
            <w:tcBorders>
              <w:top w:val="none" w:sz="0" w:space="0" w:color="auto"/>
              <w:bottom w:val="single" w:sz="4" w:space="0" w:color="5B9BD5" w:themeColor="accent1"/>
            </w:tcBorders>
            <w:noWrap/>
          </w:tcPr>
          <w:p w14:paraId="61E33213" w14:textId="77777777" w:rsidR="002D0F54" w:rsidRDefault="00361BA3" w:rsidP="002D0F54">
            <w:pPr>
              <w:rPr>
                <w:b w:val="0"/>
              </w:rPr>
            </w:pPr>
            <w:r>
              <w:rPr>
                <w:b w:val="0"/>
              </w:rPr>
              <w:t xml:space="preserve">International Business </w:t>
            </w:r>
            <w:proofErr w:type="spellStart"/>
            <w:r>
              <w:rPr>
                <w:b w:val="0"/>
              </w:rPr>
              <w:t>Economics</w:t>
            </w:r>
            <w:proofErr w:type="spellEnd"/>
          </w:p>
          <w:p w14:paraId="2D6AE392" w14:textId="7BBB7778" w:rsidR="00361BA3" w:rsidRPr="002D0F54" w:rsidRDefault="00361BA3" w:rsidP="002D0F54">
            <w:pPr>
              <w:rPr>
                <w:b w:val="0"/>
              </w:rPr>
            </w:pPr>
          </w:p>
        </w:tc>
        <w:tc>
          <w:tcPr>
            <w:tcW w:w="1095" w:type="pct"/>
            <w:tcBorders>
              <w:top w:val="none" w:sz="0" w:space="0" w:color="auto"/>
              <w:bottom w:val="single" w:sz="4" w:space="0" w:color="5B9BD5" w:themeColor="accent1"/>
            </w:tcBorders>
          </w:tcPr>
          <w:p w14:paraId="78A916FA" w14:textId="0AD032FF" w:rsidR="002D0F54" w:rsidRPr="002D0F54" w:rsidRDefault="00361BA3" w:rsidP="002D0F54">
            <w:pPr>
              <w:rPr>
                <w:b w:val="0"/>
              </w:rPr>
            </w:pPr>
            <w:r>
              <w:rPr>
                <w:b w:val="0"/>
              </w:rPr>
              <w:t>G965</w:t>
            </w:r>
          </w:p>
        </w:tc>
        <w:tc>
          <w:tcPr>
            <w:tcW w:w="1096" w:type="pct"/>
            <w:tcBorders>
              <w:top w:val="none" w:sz="0" w:space="0" w:color="auto"/>
              <w:bottom w:val="single" w:sz="4" w:space="0" w:color="5B9BD5" w:themeColor="accent1"/>
            </w:tcBorders>
          </w:tcPr>
          <w:p w14:paraId="09E364D7" w14:textId="0A5A3D79" w:rsidR="002D0F54" w:rsidRPr="002D0F54" w:rsidRDefault="00361BA3" w:rsidP="002D0F54">
            <w:pPr>
              <w:rPr>
                <w:b w:val="0"/>
              </w:rPr>
            </w:pPr>
            <w:r>
              <w:rPr>
                <w:b w:val="0"/>
              </w:rPr>
              <w:t>4º</w:t>
            </w:r>
          </w:p>
        </w:tc>
        <w:tc>
          <w:tcPr>
            <w:tcW w:w="1096" w:type="pct"/>
            <w:tcBorders>
              <w:top w:val="none" w:sz="0" w:space="0" w:color="auto"/>
              <w:bottom w:val="single" w:sz="4" w:space="0" w:color="5B9BD5" w:themeColor="accent1"/>
            </w:tcBorders>
          </w:tcPr>
          <w:p w14:paraId="73A054DC" w14:textId="02851EBE" w:rsidR="002D0F54" w:rsidRPr="002D0F54" w:rsidRDefault="00361BA3" w:rsidP="002D0F54">
            <w:pPr>
              <w:rPr>
                <w:b w:val="0"/>
              </w:rPr>
            </w:pPr>
            <w:r>
              <w:rPr>
                <w:b w:val="0"/>
              </w:rPr>
              <w:t>OPTATIVA</w:t>
            </w:r>
          </w:p>
        </w:tc>
      </w:tr>
    </w:tbl>
    <w:p w14:paraId="001B5479" w14:textId="77777777" w:rsidR="00BF6742" w:rsidRDefault="00BF6742" w:rsidP="0086005B">
      <w:pPr>
        <w:pStyle w:val="Prrafodelista"/>
        <w:spacing w:after="120" w:line="360" w:lineRule="auto"/>
        <w:ind w:firstLine="720"/>
        <w:jc w:val="both"/>
      </w:pPr>
    </w:p>
    <w:p w14:paraId="7611B862" w14:textId="1CC14F75" w:rsidR="000F70BE" w:rsidRPr="002D0F54" w:rsidRDefault="00786BD5" w:rsidP="0086005B">
      <w:pPr>
        <w:pStyle w:val="Prrafodelista"/>
        <w:spacing w:after="120" w:line="360" w:lineRule="auto"/>
        <w:ind w:left="0"/>
        <w:contextualSpacing w:val="0"/>
        <w:jc w:val="both"/>
        <w:rPr>
          <w:lang w:val="es-ES"/>
        </w:rPr>
      </w:pPr>
      <w:r w:rsidRPr="002D0F54">
        <w:rPr>
          <w:lang w:val="es-ES"/>
        </w:rPr>
        <w:t xml:space="preserve">Así pues, para obtener el </w:t>
      </w:r>
      <w:proofErr w:type="spellStart"/>
      <w:r w:rsidRPr="002D0F54">
        <w:rPr>
          <w:i/>
          <w:lang w:val="es-ES"/>
        </w:rPr>
        <w:t>Advanced</w:t>
      </w:r>
      <w:proofErr w:type="spellEnd"/>
      <w:r w:rsidRPr="002D0F54">
        <w:rPr>
          <w:i/>
          <w:lang w:val="es-ES"/>
        </w:rPr>
        <w:t xml:space="preserve"> diploma in </w:t>
      </w:r>
      <w:proofErr w:type="spellStart"/>
      <w:r w:rsidRPr="002D0F54">
        <w:rPr>
          <w:i/>
          <w:lang w:val="es-ES"/>
        </w:rPr>
        <w:t>Economics</w:t>
      </w:r>
      <w:proofErr w:type="spellEnd"/>
      <w:r w:rsidRPr="002D0F54">
        <w:rPr>
          <w:lang w:val="es-ES"/>
        </w:rPr>
        <w:t xml:space="preserve"> el alumno deberá de elegir entre cinco de las </w:t>
      </w:r>
      <w:r w:rsidR="0086005B">
        <w:rPr>
          <w:lang w:val="es-ES"/>
        </w:rPr>
        <w:t>nueve</w:t>
      </w:r>
      <w:r w:rsidRPr="002D0F54">
        <w:rPr>
          <w:lang w:val="es-ES"/>
        </w:rPr>
        <w:t xml:space="preserve"> asignaturas que aparecen en la tabl</w:t>
      </w:r>
      <w:r w:rsidR="0086005B">
        <w:rPr>
          <w:lang w:val="es-ES"/>
        </w:rPr>
        <w:t>a</w:t>
      </w:r>
      <w:r w:rsidRPr="002D0F54">
        <w:rPr>
          <w:lang w:val="es-ES"/>
        </w:rPr>
        <w:t xml:space="preserve"> adjunta. </w:t>
      </w:r>
      <w:r w:rsidR="000F70BE" w:rsidRPr="002D0F54">
        <w:rPr>
          <w:lang w:val="es-ES"/>
        </w:rPr>
        <w:t xml:space="preserve">En principio, queremos ofrecer a nuestros estudiantes del Grado en Economía la posibilidad de obtener este Diploma a lo largo de sus estudios de Grado. </w:t>
      </w:r>
      <w:r w:rsidR="001F6052" w:rsidRPr="002D0F54">
        <w:rPr>
          <w:lang w:val="es-ES"/>
        </w:rPr>
        <w:t xml:space="preserve">No obstante, queremos también abrir este Diploma a estudiantes </w:t>
      </w:r>
      <w:r w:rsidR="00AC4127" w:rsidRPr="002D0F54">
        <w:rPr>
          <w:lang w:val="es-ES"/>
        </w:rPr>
        <w:t xml:space="preserve">de programas de intercambio internacional </w:t>
      </w:r>
      <w:r w:rsidR="001F6052" w:rsidRPr="002D0F54">
        <w:rPr>
          <w:lang w:val="es-ES"/>
        </w:rPr>
        <w:t xml:space="preserve">que visiten nuestra Universidad por un semestre. </w:t>
      </w:r>
    </w:p>
    <w:p w14:paraId="20DB8D6D" w14:textId="2F873BCC" w:rsidR="004D53F7" w:rsidRPr="002D0F54" w:rsidRDefault="0086005B" w:rsidP="0086005B">
      <w:pPr>
        <w:pStyle w:val="Prrafodelista"/>
        <w:spacing w:after="120" w:line="360" w:lineRule="auto"/>
        <w:ind w:left="0"/>
        <w:contextualSpacing w:val="0"/>
        <w:jc w:val="both"/>
        <w:rPr>
          <w:lang w:val="es-ES"/>
        </w:rPr>
      </w:pPr>
      <w:r>
        <w:rPr>
          <w:lang w:val="es-ES"/>
        </w:rPr>
        <w:t>El menú</w:t>
      </w:r>
      <w:r w:rsidR="00755B9C" w:rsidRPr="002D0F54">
        <w:rPr>
          <w:lang w:val="es-ES"/>
        </w:rPr>
        <w:t xml:space="preserve"> de asignaturas que se ofrece al estudiante que cursa el Grado en Economía </w:t>
      </w:r>
      <w:r w:rsidR="00BD5BF3" w:rsidRPr="002D0F54">
        <w:rPr>
          <w:lang w:val="es-ES"/>
        </w:rPr>
        <w:t xml:space="preserve">representa una combinación de </w:t>
      </w:r>
      <w:r w:rsidR="00755B9C" w:rsidRPr="002D0F54">
        <w:rPr>
          <w:lang w:val="es-ES"/>
        </w:rPr>
        <w:t>materias</w:t>
      </w:r>
      <w:r w:rsidR="00BD5BF3" w:rsidRPr="002D0F54">
        <w:rPr>
          <w:lang w:val="es-ES"/>
        </w:rPr>
        <w:t xml:space="preserve"> que forman parte del núcleo de la </w:t>
      </w:r>
      <w:r w:rsidR="001850BC" w:rsidRPr="002D0F54">
        <w:rPr>
          <w:lang w:val="es-ES"/>
        </w:rPr>
        <w:t>docencia en economía</w:t>
      </w:r>
      <w:r w:rsidR="00BD5BF3" w:rsidRPr="002D0F54">
        <w:rPr>
          <w:lang w:val="es-ES"/>
        </w:rPr>
        <w:t xml:space="preserve"> tales como </w:t>
      </w:r>
      <w:proofErr w:type="spellStart"/>
      <w:r w:rsidR="00375EB3" w:rsidRPr="002D0F54">
        <w:rPr>
          <w:i/>
          <w:lang w:val="es-ES"/>
        </w:rPr>
        <w:t>Econometrics</w:t>
      </w:r>
      <w:proofErr w:type="spellEnd"/>
      <w:r w:rsidR="00375EB3" w:rsidRPr="002D0F54">
        <w:rPr>
          <w:i/>
          <w:lang w:val="es-ES"/>
        </w:rPr>
        <w:t xml:space="preserve"> II</w:t>
      </w:r>
      <w:r w:rsidR="00F71650" w:rsidRPr="002D0F54">
        <w:rPr>
          <w:i/>
          <w:lang w:val="es-ES"/>
        </w:rPr>
        <w:t xml:space="preserve">, </w:t>
      </w:r>
      <w:r w:rsidR="00BB21A0" w:rsidRPr="002D0F54">
        <w:rPr>
          <w:i/>
          <w:lang w:val="es-ES"/>
        </w:rPr>
        <w:t xml:space="preserve"> </w:t>
      </w:r>
      <w:proofErr w:type="spellStart"/>
      <w:r w:rsidR="00FE630D" w:rsidRPr="002D0F54">
        <w:rPr>
          <w:i/>
          <w:lang w:val="es-ES"/>
        </w:rPr>
        <w:t>Dynamic</w:t>
      </w:r>
      <w:proofErr w:type="spellEnd"/>
      <w:r w:rsidR="00FE630D" w:rsidRPr="002D0F54">
        <w:rPr>
          <w:i/>
          <w:lang w:val="es-ES"/>
        </w:rPr>
        <w:t xml:space="preserve"> </w:t>
      </w:r>
      <w:proofErr w:type="spellStart"/>
      <w:r w:rsidR="00FE630D" w:rsidRPr="002D0F54">
        <w:rPr>
          <w:i/>
          <w:lang w:val="es-ES"/>
        </w:rPr>
        <w:t>Macroeconomics</w:t>
      </w:r>
      <w:proofErr w:type="spellEnd"/>
      <w:r>
        <w:rPr>
          <w:i/>
          <w:lang w:val="es-ES"/>
        </w:rPr>
        <w:t xml:space="preserve">, </w:t>
      </w:r>
      <w:proofErr w:type="spellStart"/>
      <w:r>
        <w:rPr>
          <w:i/>
          <w:lang w:val="es-ES"/>
        </w:rPr>
        <w:t>Economic</w:t>
      </w:r>
      <w:proofErr w:type="spellEnd"/>
      <w:r>
        <w:rPr>
          <w:i/>
          <w:lang w:val="es-ES"/>
        </w:rPr>
        <w:t xml:space="preserve"> and </w:t>
      </w:r>
      <w:proofErr w:type="spellStart"/>
      <w:r>
        <w:rPr>
          <w:i/>
          <w:lang w:val="es-ES"/>
        </w:rPr>
        <w:t>Financial</w:t>
      </w:r>
      <w:proofErr w:type="spellEnd"/>
      <w:r>
        <w:rPr>
          <w:i/>
          <w:lang w:val="es-ES"/>
        </w:rPr>
        <w:t xml:space="preserve"> </w:t>
      </w:r>
      <w:proofErr w:type="spellStart"/>
      <w:r>
        <w:rPr>
          <w:i/>
          <w:lang w:val="es-ES"/>
        </w:rPr>
        <w:t>System</w:t>
      </w:r>
      <w:proofErr w:type="spellEnd"/>
      <w:r>
        <w:rPr>
          <w:i/>
          <w:lang w:val="es-ES"/>
        </w:rPr>
        <w:t>,</w:t>
      </w:r>
      <w:r w:rsidR="00F71650" w:rsidRPr="002D0F54">
        <w:rPr>
          <w:i/>
          <w:lang w:val="es-ES"/>
        </w:rPr>
        <w:t xml:space="preserve"> International </w:t>
      </w:r>
      <w:proofErr w:type="spellStart"/>
      <w:r w:rsidR="00F71650" w:rsidRPr="002D0F54">
        <w:rPr>
          <w:i/>
          <w:lang w:val="es-ES"/>
        </w:rPr>
        <w:t>Economics</w:t>
      </w:r>
      <w:proofErr w:type="spellEnd"/>
      <w:r w:rsidR="00BB3401">
        <w:rPr>
          <w:i/>
          <w:lang w:val="es-ES"/>
        </w:rPr>
        <w:t xml:space="preserve">, </w:t>
      </w:r>
      <w:proofErr w:type="spellStart"/>
      <w:r w:rsidR="00BB3401">
        <w:rPr>
          <w:i/>
          <w:lang w:val="es-ES"/>
        </w:rPr>
        <w:t>Public</w:t>
      </w:r>
      <w:proofErr w:type="spellEnd"/>
      <w:r w:rsidR="00BB3401">
        <w:rPr>
          <w:i/>
          <w:lang w:val="es-ES"/>
        </w:rPr>
        <w:t xml:space="preserve"> </w:t>
      </w:r>
      <w:proofErr w:type="spellStart"/>
      <w:r w:rsidR="00BB3401">
        <w:rPr>
          <w:i/>
          <w:lang w:val="es-ES"/>
        </w:rPr>
        <w:t>Economics</w:t>
      </w:r>
      <w:proofErr w:type="spellEnd"/>
      <w:r w:rsidR="00BB3401">
        <w:rPr>
          <w:i/>
          <w:lang w:val="es-ES"/>
        </w:rPr>
        <w:t xml:space="preserve"> </w:t>
      </w:r>
      <w:r>
        <w:rPr>
          <w:i/>
          <w:lang w:val="es-ES"/>
        </w:rPr>
        <w:t xml:space="preserve">o International </w:t>
      </w:r>
      <w:proofErr w:type="spellStart"/>
      <w:r>
        <w:rPr>
          <w:i/>
          <w:lang w:val="es-ES"/>
        </w:rPr>
        <w:t>Trade</w:t>
      </w:r>
      <w:proofErr w:type="spellEnd"/>
      <w:r w:rsidR="00F71650" w:rsidRPr="002D0F54">
        <w:rPr>
          <w:i/>
          <w:lang w:val="es-ES"/>
        </w:rPr>
        <w:t xml:space="preserve"> </w:t>
      </w:r>
      <w:r w:rsidR="00755B9C" w:rsidRPr="002D0F54">
        <w:rPr>
          <w:lang w:val="es-ES"/>
        </w:rPr>
        <w:t xml:space="preserve"> </w:t>
      </w:r>
      <w:r w:rsidR="00313D77">
        <w:rPr>
          <w:lang w:val="es-ES"/>
        </w:rPr>
        <w:t>(</w:t>
      </w:r>
      <w:r w:rsidR="00755B9C" w:rsidRPr="002D0F54">
        <w:rPr>
          <w:lang w:val="es-ES"/>
        </w:rPr>
        <w:t>de carácter obligatorio para la obtención del Grado en Economía)</w:t>
      </w:r>
      <w:r w:rsidR="00755B9C" w:rsidRPr="002D0F54">
        <w:rPr>
          <w:i/>
          <w:lang w:val="es-ES"/>
        </w:rPr>
        <w:t xml:space="preserve"> </w:t>
      </w:r>
      <w:r w:rsidR="001850BC" w:rsidRPr="002D0F54">
        <w:rPr>
          <w:lang w:val="es-ES"/>
        </w:rPr>
        <w:t xml:space="preserve">con otras que tienen un carácter más aplicado tales como </w:t>
      </w:r>
      <w:proofErr w:type="spellStart"/>
      <w:r w:rsidR="001850BC" w:rsidRPr="002D0F54">
        <w:rPr>
          <w:i/>
          <w:lang w:val="es-ES"/>
        </w:rPr>
        <w:t>European</w:t>
      </w:r>
      <w:proofErr w:type="spellEnd"/>
      <w:r w:rsidR="001850BC" w:rsidRPr="002D0F54">
        <w:rPr>
          <w:i/>
          <w:lang w:val="es-ES"/>
        </w:rPr>
        <w:t xml:space="preserve"> </w:t>
      </w:r>
      <w:proofErr w:type="spellStart"/>
      <w:r w:rsidR="001850BC" w:rsidRPr="002D0F54">
        <w:rPr>
          <w:i/>
          <w:lang w:val="es-ES"/>
        </w:rPr>
        <w:t>Economic</w:t>
      </w:r>
      <w:proofErr w:type="spellEnd"/>
      <w:r w:rsidR="001850BC" w:rsidRPr="002D0F54">
        <w:rPr>
          <w:i/>
          <w:lang w:val="es-ES"/>
        </w:rPr>
        <w:t xml:space="preserve"> </w:t>
      </w:r>
      <w:proofErr w:type="spellStart"/>
      <w:r w:rsidR="001850BC" w:rsidRPr="002D0F54">
        <w:rPr>
          <w:i/>
          <w:lang w:val="es-ES"/>
        </w:rPr>
        <w:t>Policy</w:t>
      </w:r>
      <w:proofErr w:type="spellEnd"/>
      <w:r w:rsidR="00BB3401">
        <w:rPr>
          <w:lang w:val="es-ES"/>
        </w:rPr>
        <w:t>,</w:t>
      </w:r>
      <w:r w:rsidR="001850BC" w:rsidRPr="002D0F54">
        <w:rPr>
          <w:i/>
          <w:lang w:val="es-ES"/>
        </w:rPr>
        <w:t xml:space="preserve"> International Business </w:t>
      </w:r>
      <w:proofErr w:type="spellStart"/>
      <w:r w:rsidR="001850BC" w:rsidRPr="002D0F54">
        <w:rPr>
          <w:i/>
          <w:lang w:val="es-ES"/>
        </w:rPr>
        <w:t>Economics</w:t>
      </w:r>
      <w:proofErr w:type="spellEnd"/>
      <w:r w:rsidR="00BB21A0" w:rsidRPr="002D0F54">
        <w:rPr>
          <w:i/>
          <w:lang w:val="es-ES"/>
        </w:rPr>
        <w:t xml:space="preserve"> y</w:t>
      </w:r>
      <w:r w:rsidR="00BB21A0" w:rsidRPr="002D0F54">
        <w:rPr>
          <w:lang w:val="es-ES"/>
        </w:rPr>
        <w:t xml:space="preserve"> </w:t>
      </w:r>
      <w:proofErr w:type="spellStart"/>
      <w:r w:rsidR="00BB21A0" w:rsidRPr="002D0F54">
        <w:rPr>
          <w:i/>
          <w:lang w:val="es-ES"/>
        </w:rPr>
        <w:t>Economic</w:t>
      </w:r>
      <w:proofErr w:type="spellEnd"/>
      <w:r w:rsidR="00BB21A0" w:rsidRPr="002D0F54">
        <w:rPr>
          <w:i/>
          <w:lang w:val="es-ES"/>
        </w:rPr>
        <w:t xml:space="preserve"> </w:t>
      </w:r>
      <w:proofErr w:type="spellStart"/>
      <w:r w:rsidR="00BB21A0" w:rsidRPr="002D0F54">
        <w:rPr>
          <w:i/>
          <w:lang w:val="es-ES"/>
        </w:rPr>
        <w:t>Growth</w:t>
      </w:r>
      <w:proofErr w:type="spellEnd"/>
      <w:r w:rsidR="00BB21A0" w:rsidRPr="002D0F54">
        <w:rPr>
          <w:i/>
          <w:lang w:val="es-ES"/>
        </w:rPr>
        <w:t xml:space="preserve">. </w:t>
      </w:r>
      <w:r w:rsidR="001850BC" w:rsidRPr="002D0F54">
        <w:rPr>
          <w:i/>
          <w:lang w:val="es-ES"/>
        </w:rPr>
        <w:t xml:space="preserve"> </w:t>
      </w:r>
      <w:r w:rsidR="001850BC" w:rsidRPr="002D0F54">
        <w:rPr>
          <w:lang w:val="es-ES"/>
        </w:rPr>
        <w:t>El primer grupo de asignaturas capacitará al alumno para analizar problemas económicos a través de la modelización matemático-estadística mientras que el Segundo grupo de asignaturas lo ayudará a confrontar dichos</w:t>
      </w:r>
      <w:r>
        <w:rPr>
          <w:lang w:val="es-ES"/>
        </w:rPr>
        <w:t xml:space="preserve"> modelos</w:t>
      </w:r>
      <w:r w:rsidR="001850BC" w:rsidRPr="002D0F54">
        <w:rPr>
          <w:lang w:val="es-ES"/>
        </w:rPr>
        <w:t xml:space="preserve"> con la realidad socio-económica. </w:t>
      </w:r>
      <w:r w:rsidR="009A0D59" w:rsidRPr="002D0F54">
        <w:rPr>
          <w:lang w:val="es-ES"/>
        </w:rPr>
        <w:t xml:space="preserve"> Como suma de ambos tipos de asignaturas</w:t>
      </w:r>
      <w:r>
        <w:rPr>
          <w:lang w:val="es-ES"/>
        </w:rPr>
        <w:t>,</w:t>
      </w:r>
      <w:r w:rsidR="009A0D59" w:rsidRPr="002D0F54">
        <w:rPr>
          <w:lang w:val="es-ES"/>
        </w:rPr>
        <w:t xml:space="preserve"> el egresado habrá adquirido unas capacidades que le permitirán entender los problemas económicos que se suscitan en el mundo real, simplificarlos y trasladarlos al lenguaje matemático para una vez analizados proponer soluciones. </w:t>
      </w:r>
    </w:p>
    <w:p w14:paraId="0158E727" w14:textId="77777777" w:rsidR="0086005B" w:rsidRDefault="0086005B" w:rsidP="0086005B">
      <w:pPr>
        <w:pStyle w:val="Prrafodelista"/>
        <w:spacing w:after="120" w:line="360" w:lineRule="auto"/>
        <w:ind w:left="0"/>
        <w:contextualSpacing w:val="0"/>
        <w:jc w:val="both"/>
        <w:rPr>
          <w:lang w:val="es-ES"/>
        </w:rPr>
      </w:pPr>
    </w:p>
    <w:p w14:paraId="3C9D00F3" w14:textId="77777777" w:rsidR="0086005B" w:rsidRDefault="0086005B" w:rsidP="0086005B">
      <w:pPr>
        <w:pStyle w:val="Prrafodelista"/>
        <w:spacing w:after="120" w:line="360" w:lineRule="auto"/>
        <w:ind w:left="0"/>
        <w:contextualSpacing w:val="0"/>
        <w:jc w:val="both"/>
        <w:rPr>
          <w:lang w:val="es-ES"/>
        </w:rPr>
      </w:pPr>
    </w:p>
    <w:p w14:paraId="5F8F3F6F" w14:textId="38AA14F7" w:rsidR="00B95789" w:rsidRPr="002D0F54" w:rsidRDefault="0086005B" w:rsidP="0086005B">
      <w:pPr>
        <w:pStyle w:val="Prrafodelista"/>
        <w:spacing w:after="120" w:line="360" w:lineRule="auto"/>
        <w:ind w:left="0"/>
        <w:contextualSpacing w:val="0"/>
        <w:jc w:val="both"/>
        <w:rPr>
          <w:lang w:val="es-ES"/>
        </w:rPr>
      </w:pPr>
      <w:r w:rsidRPr="00DE0907">
        <w:rPr>
          <w:lang w:val="es-ES"/>
        </w:rPr>
        <w:t xml:space="preserve">En </w:t>
      </w:r>
      <w:r w:rsidR="00B95789" w:rsidRPr="00DE0907">
        <w:rPr>
          <w:lang w:val="es-ES"/>
        </w:rPr>
        <w:t xml:space="preserve">Santander, </w:t>
      </w:r>
      <w:r w:rsidR="00623091" w:rsidRPr="00DE0907">
        <w:rPr>
          <w:lang w:val="es-ES"/>
        </w:rPr>
        <w:t>29</w:t>
      </w:r>
      <w:r w:rsidR="00B95789" w:rsidRPr="00DE0907">
        <w:rPr>
          <w:lang w:val="es-ES"/>
        </w:rPr>
        <w:t xml:space="preserve"> de </w:t>
      </w:r>
      <w:r w:rsidRPr="00DE0907">
        <w:rPr>
          <w:lang w:val="es-ES"/>
        </w:rPr>
        <w:t>ju</w:t>
      </w:r>
      <w:r w:rsidR="00DE0907" w:rsidRPr="00DE0907">
        <w:rPr>
          <w:lang w:val="es-ES"/>
        </w:rPr>
        <w:t>l</w:t>
      </w:r>
      <w:r w:rsidRPr="00DE0907">
        <w:rPr>
          <w:lang w:val="es-ES"/>
        </w:rPr>
        <w:t>io de 202</w:t>
      </w:r>
      <w:r w:rsidR="00BB3401" w:rsidRPr="00DE0907">
        <w:rPr>
          <w:lang w:val="es-ES"/>
        </w:rPr>
        <w:t>1</w:t>
      </w:r>
      <w:r w:rsidR="00B95789" w:rsidRPr="00DE0907">
        <w:rPr>
          <w:lang w:val="es-ES"/>
        </w:rPr>
        <w:t>.</w:t>
      </w:r>
    </w:p>
    <w:p w14:paraId="239EECB8" w14:textId="77777777" w:rsidR="00554C3C" w:rsidRPr="002D0F54" w:rsidRDefault="00554C3C" w:rsidP="0086005B">
      <w:pPr>
        <w:pStyle w:val="Prrafodelista"/>
        <w:spacing w:after="120" w:line="360" w:lineRule="auto"/>
        <w:ind w:left="0"/>
        <w:contextualSpacing w:val="0"/>
        <w:jc w:val="both"/>
        <w:rPr>
          <w:lang w:val="es-ES"/>
        </w:rPr>
      </w:pPr>
    </w:p>
    <w:p w14:paraId="1B4835FF" w14:textId="77777777" w:rsidR="0086005B" w:rsidRDefault="0086005B" w:rsidP="0086005B">
      <w:pPr>
        <w:pStyle w:val="Prrafodelista"/>
        <w:ind w:left="0"/>
        <w:contextualSpacing w:val="0"/>
        <w:jc w:val="both"/>
        <w:rPr>
          <w:lang w:val="es-ES"/>
        </w:rPr>
      </w:pPr>
    </w:p>
    <w:p w14:paraId="503BB36C" w14:textId="77777777" w:rsidR="0086005B" w:rsidRDefault="0086005B" w:rsidP="0086005B">
      <w:pPr>
        <w:pStyle w:val="Prrafodelista"/>
        <w:ind w:left="0"/>
        <w:contextualSpacing w:val="0"/>
        <w:jc w:val="both"/>
        <w:rPr>
          <w:lang w:val="es-ES"/>
        </w:rPr>
      </w:pPr>
    </w:p>
    <w:p w14:paraId="65B2FB25" w14:textId="77777777" w:rsidR="0086005B" w:rsidRDefault="0086005B" w:rsidP="0086005B">
      <w:pPr>
        <w:pStyle w:val="Prrafodelista"/>
        <w:ind w:left="0"/>
        <w:contextualSpacing w:val="0"/>
        <w:jc w:val="both"/>
        <w:rPr>
          <w:lang w:val="es-ES"/>
        </w:rPr>
      </w:pPr>
    </w:p>
    <w:p w14:paraId="72B0853E" w14:textId="77777777" w:rsidR="0086005B" w:rsidRDefault="0086005B" w:rsidP="0086005B">
      <w:pPr>
        <w:pStyle w:val="Prrafodelista"/>
        <w:ind w:left="0"/>
        <w:contextualSpacing w:val="0"/>
        <w:jc w:val="both"/>
        <w:rPr>
          <w:lang w:val="es-ES"/>
        </w:rPr>
      </w:pPr>
    </w:p>
    <w:p w14:paraId="22EC138E" w14:textId="1E59B63A" w:rsidR="00554C3C" w:rsidRPr="002D0F54" w:rsidRDefault="0086005B" w:rsidP="0086005B">
      <w:pPr>
        <w:pStyle w:val="Prrafodelista"/>
        <w:ind w:left="0"/>
        <w:contextualSpacing w:val="0"/>
        <w:jc w:val="both"/>
        <w:rPr>
          <w:lang w:val="es-ES"/>
        </w:rPr>
      </w:pPr>
      <w:r>
        <w:rPr>
          <w:lang w:val="es-ES"/>
        </w:rPr>
        <w:t>Rubén Sainz González</w:t>
      </w:r>
    </w:p>
    <w:p w14:paraId="55B6F7B7" w14:textId="77777777" w:rsidR="00554C3C" w:rsidRPr="002D0F54" w:rsidRDefault="00554C3C" w:rsidP="0086005B">
      <w:pPr>
        <w:pStyle w:val="Prrafodelista"/>
        <w:ind w:left="0"/>
        <w:contextualSpacing w:val="0"/>
        <w:jc w:val="both"/>
        <w:rPr>
          <w:lang w:val="es-ES"/>
        </w:rPr>
      </w:pPr>
      <w:r w:rsidRPr="002D0F54">
        <w:rPr>
          <w:lang w:val="es-ES"/>
        </w:rPr>
        <w:t>Director de Departamento de Economía.</w:t>
      </w:r>
    </w:p>
    <w:sectPr w:rsidR="00554C3C" w:rsidRPr="002D0F54" w:rsidSect="0086005B">
      <w:headerReference w:type="default" r:id="rId8"/>
      <w:pgSz w:w="12240" w:h="15840"/>
      <w:pgMar w:top="283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DC1C" w14:textId="77777777" w:rsidR="00C91C89" w:rsidRDefault="00C91C89">
      <w:r>
        <w:separator/>
      </w:r>
    </w:p>
  </w:endnote>
  <w:endnote w:type="continuationSeparator" w:id="0">
    <w:p w14:paraId="2D4EB3AC" w14:textId="77777777" w:rsidR="00C91C89" w:rsidRDefault="00C9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9F0D" w14:textId="77777777" w:rsidR="00C91C89" w:rsidRDefault="00C91C89">
      <w:r>
        <w:separator/>
      </w:r>
    </w:p>
  </w:footnote>
  <w:footnote w:type="continuationSeparator" w:id="0">
    <w:p w14:paraId="3A0BF8A7" w14:textId="77777777" w:rsidR="00C91C89" w:rsidRDefault="00C9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3EF6" w14:textId="681FF87B" w:rsidR="0086005B" w:rsidRDefault="0086005B" w:rsidP="0086005B">
    <w:pPr>
      <w:pStyle w:val="Encabezado"/>
      <w:jc w:val="center"/>
    </w:pPr>
    <w:r>
      <w:rPr>
        <w:noProof/>
        <w:lang w:val="es-ES" w:eastAsia="es-ES"/>
      </w:rPr>
      <w:drawing>
        <wp:inline distT="0" distB="0" distL="0" distR="0" wp14:anchorId="2D8C72F5" wp14:editId="0022E68B">
          <wp:extent cx="720000" cy="720000"/>
          <wp:effectExtent l="0" t="0" r="4445" b="444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4861"/>
    <w:multiLevelType w:val="hybridMultilevel"/>
    <w:tmpl w:val="F05EF7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ED"/>
    <w:rsid w:val="00040CC1"/>
    <w:rsid w:val="00073606"/>
    <w:rsid w:val="000908B0"/>
    <w:rsid w:val="000B0B56"/>
    <w:rsid w:val="000E08F7"/>
    <w:rsid w:val="000F70BE"/>
    <w:rsid w:val="0011177F"/>
    <w:rsid w:val="001538FD"/>
    <w:rsid w:val="0017544E"/>
    <w:rsid w:val="001850BC"/>
    <w:rsid w:val="001E71BF"/>
    <w:rsid w:val="001F6052"/>
    <w:rsid w:val="00221C76"/>
    <w:rsid w:val="00260038"/>
    <w:rsid w:val="00266B25"/>
    <w:rsid w:val="00290B44"/>
    <w:rsid w:val="002C4460"/>
    <w:rsid w:val="002D0F54"/>
    <w:rsid w:val="00300CC3"/>
    <w:rsid w:val="00313D77"/>
    <w:rsid w:val="00332DC1"/>
    <w:rsid w:val="00361BA3"/>
    <w:rsid w:val="00372B11"/>
    <w:rsid w:val="00375EB3"/>
    <w:rsid w:val="003972DD"/>
    <w:rsid w:val="003A5782"/>
    <w:rsid w:val="003B769D"/>
    <w:rsid w:val="003E58AC"/>
    <w:rsid w:val="00417853"/>
    <w:rsid w:val="00460496"/>
    <w:rsid w:val="00492606"/>
    <w:rsid w:val="004A60C9"/>
    <w:rsid w:val="004D53F7"/>
    <w:rsid w:val="005318CA"/>
    <w:rsid w:val="00536D2A"/>
    <w:rsid w:val="00554C3C"/>
    <w:rsid w:val="00595F4F"/>
    <w:rsid w:val="005F7F63"/>
    <w:rsid w:val="00620255"/>
    <w:rsid w:val="00623091"/>
    <w:rsid w:val="00627C0B"/>
    <w:rsid w:val="00631CB7"/>
    <w:rsid w:val="006676BA"/>
    <w:rsid w:val="00697F57"/>
    <w:rsid w:val="006B14D6"/>
    <w:rsid w:val="006F7406"/>
    <w:rsid w:val="00713F4E"/>
    <w:rsid w:val="00754358"/>
    <w:rsid w:val="00755B9C"/>
    <w:rsid w:val="00765CAD"/>
    <w:rsid w:val="0078206A"/>
    <w:rsid w:val="00786BD5"/>
    <w:rsid w:val="007D6D30"/>
    <w:rsid w:val="008038C7"/>
    <w:rsid w:val="00823440"/>
    <w:rsid w:val="0086005B"/>
    <w:rsid w:val="008A5A35"/>
    <w:rsid w:val="008B1356"/>
    <w:rsid w:val="008B5B4B"/>
    <w:rsid w:val="008E14F7"/>
    <w:rsid w:val="009002FF"/>
    <w:rsid w:val="00917184"/>
    <w:rsid w:val="009262AA"/>
    <w:rsid w:val="00931ABD"/>
    <w:rsid w:val="009370D1"/>
    <w:rsid w:val="00950601"/>
    <w:rsid w:val="009629ED"/>
    <w:rsid w:val="00965CA3"/>
    <w:rsid w:val="00967390"/>
    <w:rsid w:val="009866EB"/>
    <w:rsid w:val="009A0D59"/>
    <w:rsid w:val="009A603B"/>
    <w:rsid w:val="009E3A25"/>
    <w:rsid w:val="009F55D2"/>
    <w:rsid w:val="009F7470"/>
    <w:rsid w:val="00A44131"/>
    <w:rsid w:val="00A570D2"/>
    <w:rsid w:val="00AA59C7"/>
    <w:rsid w:val="00AC4127"/>
    <w:rsid w:val="00AF7EFE"/>
    <w:rsid w:val="00B60142"/>
    <w:rsid w:val="00B95789"/>
    <w:rsid w:val="00B97B5F"/>
    <w:rsid w:val="00BA03C7"/>
    <w:rsid w:val="00BB21A0"/>
    <w:rsid w:val="00BB3401"/>
    <w:rsid w:val="00BC29F0"/>
    <w:rsid w:val="00BD473B"/>
    <w:rsid w:val="00BD5BF3"/>
    <w:rsid w:val="00BF6742"/>
    <w:rsid w:val="00C1772F"/>
    <w:rsid w:val="00C35452"/>
    <w:rsid w:val="00C74130"/>
    <w:rsid w:val="00C8792B"/>
    <w:rsid w:val="00C91C89"/>
    <w:rsid w:val="00C94C13"/>
    <w:rsid w:val="00CD60F4"/>
    <w:rsid w:val="00CF25BC"/>
    <w:rsid w:val="00D34C87"/>
    <w:rsid w:val="00D8710D"/>
    <w:rsid w:val="00DC1C1F"/>
    <w:rsid w:val="00DD7B1F"/>
    <w:rsid w:val="00DE0907"/>
    <w:rsid w:val="00DF1656"/>
    <w:rsid w:val="00DF39AA"/>
    <w:rsid w:val="00E3367E"/>
    <w:rsid w:val="00E55071"/>
    <w:rsid w:val="00EC7E6A"/>
    <w:rsid w:val="00ED1F66"/>
    <w:rsid w:val="00F0151F"/>
    <w:rsid w:val="00F36930"/>
    <w:rsid w:val="00F45F60"/>
    <w:rsid w:val="00F71650"/>
    <w:rsid w:val="00F73D90"/>
    <w:rsid w:val="00F77C51"/>
    <w:rsid w:val="00F945C7"/>
    <w:rsid w:val="00FC1E35"/>
    <w:rsid w:val="00FC7CEE"/>
    <w:rsid w:val="00FE2A43"/>
    <w:rsid w:val="00FE630D"/>
    <w:rsid w:val="00FF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6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DF1656"/>
    <w:pPr>
      <w:ind w:left="720"/>
      <w:contextualSpacing/>
    </w:pPr>
  </w:style>
  <w:style w:type="paragraph" w:customStyle="1" w:styleId="DecimalAligned">
    <w:name w:val="Decimal Aligned"/>
    <w:basedOn w:val="Normal"/>
    <w:uiPriority w:val="40"/>
    <w:qFormat/>
    <w:rsid w:val="00E3367E"/>
    <w:pPr>
      <w:tabs>
        <w:tab w:val="decimal" w:pos="360"/>
      </w:tabs>
      <w:spacing w:after="200" w:line="276" w:lineRule="auto"/>
    </w:pPr>
    <w:rPr>
      <w:rFonts w:eastAsiaTheme="minorEastAsia" w:cs="Times New Roman"/>
      <w:kern w:val="0"/>
      <w:lang w:val="es-ES" w:eastAsia="es-ES"/>
      <w14:ligatures w14:val="none"/>
    </w:rPr>
  </w:style>
  <w:style w:type="paragraph" w:styleId="Textonotapie">
    <w:name w:val="footnote text"/>
    <w:basedOn w:val="Normal"/>
    <w:link w:val="TextonotapieCar"/>
    <w:uiPriority w:val="99"/>
    <w:unhideWhenUsed/>
    <w:rsid w:val="00E3367E"/>
    <w:rPr>
      <w:rFonts w:eastAsiaTheme="minorEastAsia" w:cs="Times New Roman"/>
      <w:kern w:val="0"/>
      <w:sz w:val="20"/>
      <w:szCs w:val="20"/>
      <w:lang w:val="es-ES" w:eastAsia="es-ES"/>
      <w14:ligatures w14:val="none"/>
    </w:rPr>
  </w:style>
  <w:style w:type="character" w:customStyle="1" w:styleId="TextonotapieCar">
    <w:name w:val="Texto nota pie Car"/>
    <w:basedOn w:val="Fuentedeprrafopredeter"/>
    <w:link w:val="Textonotapie"/>
    <w:uiPriority w:val="99"/>
    <w:rsid w:val="00E3367E"/>
    <w:rPr>
      <w:rFonts w:eastAsiaTheme="minorEastAsia" w:cs="Times New Roman"/>
      <w:kern w:val="0"/>
      <w:sz w:val="20"/>
      <w:szCs w:val="20"/>
      <w:lang w:val="es-ES" w:eastAsia="es-ES"/>
      <w14:ligatures w14:val="none"/>
    </w:rPr>
  </w:style>
  <w:style w:type="character" w:styleId="nfasissutil">
    <w:name w:val="Subtle Emphasis"/>
    <w:basedOn w:val="Fuentedeprrafopredeter"/>
    <w:uiPriority w:val="19"/>
    <w:qFormat/>
    <w:rsid w:val="00E3367E"/>
    <w:rPr>
      <w:i/>
      <w:iCs/>
    </w:rPr>
  </w:style>
  <w:style w:type="table" w:styleId="Sombreadoclaro-nfasis1">
    <w:name w:val="Light Shading Accent 1"/>
    <w:basedOn w:val="Tablanormal"/>
    <w:uiPriority w:val="60"/>
    <w:rsid w:val="00E3367E"/>
    <w:rPr>
      <w:rFonts w:eastAsiaTheme="minorEastAsia"/>
      <w:color w:val="2E74B5" w:themeColor="accent1" w:themeShade="BF"/>
      <w:kern w:val="0"/>
      <w:lang w:val="es-ES" w:eastAsia="es-ES"/>
      <w14:ligatures w14:val="non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Refdecomentario">
    <w:name w:val="annotation reference"/>
    <w:basedOn w:val="Fuentedeprrafopredeter"/>
    <w:uiPriority w:val="99"/>
    <w:semiHidden/>
    <w:unhideWhenUsed/>
    <w:rsid w:val="00040CC1"/>
    <w:rPr>
      <w:sz w:val="16"/>
      <w:szCs w:val="16"/>
    </w:rPr>
  </w:style>
  <w:style w:type="paragraph" w:styleId="Textocomentario">
    <w:name w:val="annotation text"/>
    <w:basedOn w:val="Normal"/>
    <w:link w:val="TextocomentarioCar"/>
    <w:uiPriority w:val="99"/>
    <w:semiHidden/>
    <w:unhideWhenUsed/>
    <w:rsid w:val="00040CC1"/>
    <w:rPr>
      <w:sz w:val="20"/>
      <w:szCs w:val="20"/>
    </w:rPr>
  </w:style>
  <w:style w:type="character" w:customStyle="1" w:styleId="TextocomentarioCar">
    <w:name w:val="Texto comentario Car"/>
    <w:basedOn w:val="Fuentedeprrafopredeter"/>
    <w:link w:val="Textocomentario"/>
    <w:uiPriority w:val="99"/>
    <w:semiHidden/>
    <w:rsid w:val="00040CC1"/>
    <w:rPr>
      <w:sz w:val="20"/>
      <w:szCs w:val="20"/>
    </w:rPr>
  </w:style>
  <w:style w:type="paragraph" w:styleId="Asuntodelcomentario">
    <w:name w:val="annotation subject"/>
    <w:basedOn w:val="Textocomentario"/>
    <w:next w:val="Textocomentario"/>
    <w:link w:val="AsuntodelcomentarioCar"/>
    <w:uiPriority w:val="99"/>
    <w:semiHidden/>
    <w:unhideWhenUsed/>
    <w:rsid w:val="00040CC1"/>
    <w:rPr>
      <w:b/>
      <w:bCs/>
    </w:rPr>
  </w:style>
  <w:style w:type="character" w:customStyle="1" w:styleId="AsuntodelcomentarioCar">
    <w:name w:val="Asunto del comentario Car"/>
    <w:basedOn w:val="TextocomentarioCar"/>
    <w:link w:val="Asuntodelcomentario"/>
    <w:uiPriority w:val="99"/>
    <w:semiHidden/>
    <w:rsid w:val="00040CC1"/>
    <w:rPr>
      <w:b/>
      <w:bCs/>
      <w:sz w:val="20"/>
      <w:szCs w:val="20"/>
    </w:rPr>
  </w:style>
  <w:style w:type="paragraph" w:styleId="Textodeglobo">
    <w:name w:val="Balloon Text"/>
    <w:basedOn w:val="Normal"/>
    <w:link w:val="TextodegloboCar"/>
    <w:uiPriority w:val="99"/>
    <w:semiHidden/>
    <w:unhideWhenUsed/>
    <w:rsid w:val="00040C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14">
      <w:bodyDiv w:val="1"/>
      <w:marLeft w:val="0"/>
      <w:marRight w:val="0"/>
      <w:marTop w:val="0"/>
      <w:marBottom w:val="0"/>
      <w:divBdr>
        <w:top w:val="none" w:sz="0" w:space="0" w:color="auto"/>
        <w:left w:val="none" w:sz="0" w:space="0" w:color="auto"/>
        <w:bottom w:val="none" w:sz="0" w:space="0" w:color="auto"/>
        <w:right w:val="none" w:sz="0" w:space="0" w:color="auto"/>
      </w:divBdr>
    </w:div>
    <w:div w:id="563414464">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80279972">
      <w:bodyDiv w:val="1"/>
      <w:marLeft w:val="0"/>
      <w:marRight w:val="0"/>
      <w:marTop w:val="0"/>
      <w:marBottom w:val="0"/>
      <w:divBdr>
        <w:top w:val="none" w:sz="0" w:space="0" w:color="auto"/>
        <w:left w:val="none" w:sz="0" w:space="0" w:color="auto"/>
        <w:bottom w:val="none" w:sz="0" w:space="0" w:color="auto"/>
        <w:right w:val="none" w:sz="0" w:space="0" w:color="auto"/>
      </w:divBdr>
    </w:div>
    <w:div w:id="1033843614">
      <w:bodyDiv w:val="1"/>
      <w:marLeft w:val="0"/>
      <w:marRight w:val="0"/>
      <w:marTop w:val="0"/>
      <w:marBottom w:val="0"/>
      <w:divBdr>
        <w:top w:val="none" w:sz="0" w:space="0" w:color="auto"/>
        <w:left w:val="none" w:sz="0" w:space="0" w:color="auto"/>
        <w:bottom w:val="none" w:sz="0" w:space="0" w:color="auto"/>
        <w:right w:val="none" w:sz="0" w:space="0" w:color="auto"/>
      </w:divBdr>
    </w:div>
    <w:div w:id="1075588860">
      <w:bodyDiv w:val="1"/>
      <w:marLeft w:val="0"/>
      <w:marRight w:val="0"/>
      <w:marTop w:val="0"/>
      <w:marBottom w:val="0"/>
      <w:divBdr>
        <w:top w:val="none" w:sz="0" w:space="0" w:color="auto"/>
        <w:left w:val="none" w:sz="0" w:space="0" w:color="auto"/>
        <w:bottom w:val="none" w:sz="0" w:space="0" w:color="auto"/>
        <w:right w:val="none" w:sz="0" w:space="0" w:color="auto"/>
      </w:divBdr>
    </w:div>
    <w:div w:id="1325282035">
      <w:bodyDiv w:val="1"/>
      <w:marLeft w:val="0"/>
      <w:marRight w:val="0"/>
      <w:marTop w:val="0"/>
      <w:marBottom w:val="0"/>
      <w:divBdr>
        <w:top w:val="none" w:sz="0" w:space="0" w:color="auto"/>
        <w:left w:val="none" w:sz="0" w:space="0" w:color="auto"/>
        <w:bottom w:val="none" w:sz="0" w:space="0" w:color="auto"/>
        <w:right w:val="none" w:sz="0" w:space="0" w:color="auto"/>
      </w:divBdr>
    </w:div>
    <w:div w:id="1711496930">
      <w:bodyDiv w:val="1"/>
      <w:marLeft w:val="0"/>
      <w:marRight w:val="0"/>
      <w:marTop w:val="0"/>
      <w:marBottom w:val="0"/>
      <w:divBdr>
        <w:top w:val="none" w:sz="0" w:space="0" w:color="auto"/>
        <w:left w:val="none" w:sz="0" w:space="0" w:color="auto"/>
        <w:bottom w:val="none" w:sz="0" w:space="0" w:color="auto"/>
        <w:right w:val="none" w:sz="0" w:space="0" w:color="auto"/>
      </w:divBdr>
    </w:div>
    <w:div w:id="1734423036">
      <w:bodyDiv w:val="1"/>
      <w:marLeft w:val="0"/>
      <w:marRight w:val="0"/>
      <w:marTop w:val="0"/>
      <w:marBottom w:val="0"/>
      <w:divBdr>
        <w:top w:val="none" w:sz="0" w:space="0" w:color="auto"/>
        <w:left w:val="none" w:sz="0" w:space="0" w:color="auto"/>
        <w:bottom w:val="none" w:sz="0" w:space="0" w:color="auto"/>
        <w:right w:val="none" w:sz="0" w:space="0" w:color="auto"/>
      </w:divBdr>
    </w:div>
    <w:div w:id="17520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TATIL\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952A3C4FA21741AC807B62AD1A24DB" ma:contentTypeVersion="1" ma:contentTypeDescription="Crear nuevo documento." ma:contentTypeScope="" ma:versionID="cf02b26ddd2497b9bb95510bd223e48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8B6AB-EF7B-4387-BDDE-7E9F2F0B7335}"/>
</file>

<file path=customXml/itemProps2.xml><?xml version="1.0" encoding="utf-8"?>
<ds:datastoreItem xmlns:ds="http://schemas.openxmlformats.org/officeDocument/2006/customXml" ds:itemID="{AD3DDA4B-7106-4C25-8D59-AE3D01056419}"/>
</file>

<file path=customXml/itemProps3.xml><?xml version="1.0" encoding="utf-8"?>
<ds:datastoreItem xmlns:ds="http://schemas.openxmlformats.org/officeDocument/2006/customXml" ds:itemID="{A1C89AEF-E6CB-4D61-9C37-8DBA0DCFEAF4}"/>
</file>

<file path=docProps/app.xml><?xml version="1.0" encoding="utf-8"?>
<Properties xmlns="http://schemas.openxmlformats.org/officeDocument/2006/extended-properties" xmlns:vt="http://schemas.openxmlformats.org/officeDocument/2006/docPropsVTypes">
  <Template>Espaciado simple</Template>
  <TotalTime>0</TotalTime>
  <Pages>4</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2021-09-16T08:59:00Z</dcterms:created>
  <dcterms:modified xsi:type="dcterms:W3CDTF">2021-09-16T08:59:00Z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0x010100E7952A3C4FA21741AC807B62AD1A24DB</vt:lpwstr>
  </property>
</Properties>
</file>