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E7" w:rsidRDefault="00426BE7">
      <w:pPr>
        <w:pStyle w:val="Textoindependiente"/>
        <w:spacing w:before="5"/>
        <w:rPr>
          <w:rFonts w:ascii="Times New Roman"/>
          <w:sz w:val="27"/>
        </w:rPr>
      </w:pPr>
    </w:p>
    <w:p w:rsidR="00426BE7" w:rsidRPr="00E80200" w:rsidRDefault="00E80200">
      <w:pPr>
        <w:spacing w:before="52"/>
        <w:ind w:left="3791" w:right="516" w:hanging="1875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6051692</wp:posOffset>
            </wp:positionH>
            <wp:positionV relativeFrom="paragraph">
              <wp:posOffset>-205916</wp:posOffset>
            </wp:positionV>
            <wp:extent cx="7590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-138860</wp:posOffset>
            </wp:positionV>
            <wp:extent cx="569976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200">
        <w:rPr>
          <w:sz w:val="24"/>
          <w:lang w:val="es-ES"/>
        </w:rPr>
        <w:t>Escuela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Técnica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Superior</w:t>
      </w:r>
      <w:r w:rsidRPr="00E80200">
        <w:rPr>
          <w:spacing w:val="1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Ingenieros</w:t>
      </w:r>
      <w:r w:rsidRPr="00E80200">
        <w:rPr>
          <w:spacing w:val="10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Industriales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y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-5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Telecomunicación</w:t>
      </w: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spacing w:before="7"/>
        <w:rPr>
          <w:sz w:val="27"/>
          <w:lang w:val="es-ES"/>
        </w:rPr>
      </w:pPr>
    </w:p>
    <w:p w:rsidR="00426BE7" w:rsidRDefault="00E80200">
      <w:pPr>
        <w:pStyle w:val="Textoindependiente"/>
        <w:spacing w:before="30"/>
        <w:ind w:left="2108" w:right="516" w:hanging="1347"/>
      </w:pPr>
      <w:r w:rsidRPr="00E80200">
        <w:rPr>
          <w:lang w:val="es-ES"/>
        </w:rPr>
        <w:t>Alumnos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que</w:t>
      </w:r>
      <w:r w:rsidRPr="00E80200">
        <w:rPr>
          <w:spacing w:val="21"/>
          <w:lang w:val="es-ES"/>
        </w:rPr>
        <w:t xml:space="preserve"> </w:t>
      </w:r>
      <w:r w:rsidRPr="00E80200">
        <w:rPr>
          <w:lang w:val="es-ES"/>
        </w:rPr>
        <w:t>realizan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prácticas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externas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el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Grado</w:t>
      </w:r>
      <w:r w:rsidRPr="00E80200">
        <w:rPr>
          <w:spacing w:val="17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-76"/>
          <w:lang w:val="es-ES"/>
        </w:rPr>
        <w:t xml:space="preserve"> </w:t>
      </w:r>
      <w:r w:rsidRPr="00E80200">
        <w:rPr>
          <w:lang w:val="es-ES"/>
        </w:rPr>
        <w:t>Ingeniería</w:t>
      </w:r>
      <w:r w:rsidRPr="00E80200">
        <w:rPr>
          <w:spacing w:val="3"/>
          <w:lang w:val="es-ES"/>
        </w:rPr>
        <w:t xml:space="preserve"> </w:t>
      </w:r>
      <w:r w:rsidRPr="00E80200">
        <w:rPr>
          <w:lang w:val="es-ES"/>
        </w:rPr>
        <w:t>Eléctrica.</w:t>
      </w:r>
      <w:r w:rsidRPr="00E80200">
        <w:rPr>
          <w:spacing w:val="3"/>
          <w:lang w:val="es-ES"/>
        </w:rPr>
        <w:t xml:space="preserve"> </w:t>
      </w:r>
      <w:proofErr w:type="spellStart"/>
      <w:r>
        <w:t>Curso</w:t>
      </w:r>
      <w:proofErr w:type="spellEnd"/>
      <w:r>
        <w:rPr>
          <w:spacing w:val="2"/>
        </w:rPr>
        <w:t xml:space="preserve"> </w:t>
      </w:r>
      <w:r>
        <w:t>2021</w:t>
      </w:r>
      <w:r>
        <w:t>-2022</w:t>
      </w:r>
    </w:p>
    <w:p w:rsidR="00426BE7" w:rsidRDefault="00426BE7">
      <w:pPr>
        <w:pStyle w:val="Textoindependiente"/>
        <w:rPr>
          <w:sz w:val="20"/>
        </w:rPr>
      </w:pPr>
      <w:bookmarkStart w:id="0" w:name="_GoBack"/>
      <w:bookmarkEnd w:id="0"/>
    </w:p>
    <w:p w:rsidR="00E80200" w:rsidRDefault="00E80200">
      <w:pPr>
        <w:pStyle w:val="Textoindependiente"/>
        <w:rPr>
          <w:sz w:val="20"/>
        </w:rPr>
      </w:pPr>
    </w:p>
    <w:tbl>
      <w:tblPr>
        <w:tblW w:w="6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1559"/>
      </w:tblGrid>
      <w:tr w:rsidR="00E80200" w:rsidRPr="00E80200" w:rsidTr="00E80200">
        <w:trPr>
          <w:trHeight w:val="295"/>
          <w:jc w:val="center"/>
        </w:trPr>
        <w:tc>
          <w:tcPr>
            <w:tcW w:w="5101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:rsidR="00E80200" w:rsidRPr="00E80200" w:rsidRDefault="00E80200">
            <w:pPr>
              <w:pStyle w:val="TableParagraph"/>
              <w:spacing w:line="260" w:lineRule="exact"/>
              <w:ind w:left="102"/>
              <w:rPr>
                <w:rFonts w:eastAsiaTheme="minorHAnsi"/>
                <w:sz w:val="24"/>
              </w:rPr>
            </w:pPr>
            <w:proofErr w:type="spellStart"/>
            <w:r w:rsidRPr="00E80200">
              <w:rPr>
                <w:color w:val="FFFFFF"/>
                <w:spacing w:val="-1"/>
                <w:sz w:val="24"/>
              </w:rPr>
              <w:t>Empresa</w:t>
            </w:r>
            <w:proofErr w:type="spellEnd"/>
            <w:r w:rsidRPr="00E80200">
              <w:rPr>
                <w:color w:val="FFFFFF"/>
                <w:spacing w:val="-1"/>
                <w:sz w:val="24"/>
              </w:rPr>
              <w:t>/</w:t>
            </w:r>
            <w:proofErr w:type="spellStart"/>
            <w:r w:rsidRPr="00E80200">
              <w:rPr>
                <w:color w:val="FFFFFF"/>
                <w:spacing w:val="-1"/>
                <w:sz w:val="24"/>
              </w:rPr>
              <w:t>Institución</w:t>
            </w:r>
            <w:proofErr w:type="spellEnd"/>
          </w:p>
        </w:tc>
        <w:tc>
          <w:tcPr>
            <w:tcW w:w="1559" w:type="dxa"/>
            <w:tcBorders>
              <w:top w:val="single" w:sz="8" w:space="0" w:color="5A9BD5"/>
              <w:left w:val="nil"/>
              <w:bottom w:val="single" w:sz="8" w:space="0" w:color="5A9BD5"/>
              <w:right w:val="single" w:sz="8" w:space="0" w:color="5A9BD5"/>
            </w:tcBorders>
            <w:shd w:val="clear" w:color="auto" w:fill="5A9BD5"/>
            <w:hideMark/>
          </w:tcPr>
          <w:p w:rsidR="00E80200" w:rsidRPr="00E80200" w:rsidRDefault="00E80200">
            <w:pPr>
              <w:pStyle w:val="TableParagraph"/>
              <w:spacing w:line="260" w:lineRule="exact"/>
              <w:rPr>
                <w:sz w:val="24"/>
              </w:rPr>
            </w:pPr>
            <w:r w:rsidRPr="00E80200">
              <w:rPr>
                <w:color w:val="FFFFFF"/>
                <w:sz w:val="24"/>
              </w:rPr>
              <w:t>Nº</w:t>
            </w:r>
            <w:r w:rsidRPr="00E80200">
              <w:rPr>
                <w:color w:val="FFFFFF"/>
                <w:spacing w:val="14"/>
                <w:sz w:val="24"/>
              </w:rPr>
              <w:t xml:space="preserve"> </w:t>
            </w:r>
            <w:r w:rsidRPr="00E80200">
              <w:rPr>
                <w:color w:val="FFFFFF"/>
                <w:spacing w:val="-1"/>
                <w:sz w:val="24"/>
              </w:rPr>
              <w:t>de</w:t>
            </w:r>
            <w:r w:rsidRPr="00E80200">
              <w:rPr>
                <w:color w:val="FFFFFF"/>
                <w:spacing w:val="12"/>
                <w:sz w:val="24"/>
              </w:rPr>
              <w:t xml:space="preserve"> </w:t>
            </w:r>
            <w:proofErr w:type="spellStart"/>
            <w:r w:rsidRPr="00E80200">
              <w:rPr>
                <w:color w:val="FFFFFF"/>
                <w:spacing w:val="-1"/>
                <w:sz w:val="24"/>
              </w:rPr>
              <w:t>alumnos</w:t>
            </w:r>
            <w:proofErr w:type="spellEnd"/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 w:rsidRPr="00E80200">
              <w:rPr>
                <w:color w:val="000000"/>
                <w:sz w:val="24"/>
                <w:lang w:eastAsia="es-ES"/>
              </w:rPr>
              <w:t>Asozia</w:t>
            </w:r>
            <w:proofErr w:type="spellEnd"/>
            <w:r w:rsidRPr="00E80200">
              <w:rPr>
                <w:color w:val="000000"/>
                <w:sz w:val="24"/>
                <w:lang w:eastAsia="es-ES"/>
              </w:rPr>
              <w:t xml:space="preserve"> Management, 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  <w:lang w:val="es-ES"/>
              </w:rPr>
            </w:pPr>
            <w:proofErr w:type="spellStart"/>
            <w:r w:rsidRPr="00E80200">
              <w:rPr>
                <w:color w:val="000000"/>
                <w:sz w:val="24"/>
                <w:lang w:val="es-ES" w:eastAsia="es-ES"/>
              </w:rPr>
              <w:t>Birou</w:t>
            </w:r>
            <w:proofErr w:type="spellEnd"/>
            <w:r w:rsidRPr="00E80200">
              <w:rPr>
                <w:color w:val="000000"/>
                <w:sz w:val="24"/>
                <w:lang w:val="es-ES" w:eastAsia="es-ES"/>
              </w:rPr>
              <w:t xml:space="preserve"> Gas SLU Logos </w:t>
            </w:r>
            <w:r w:rsidRPr="00E80200">
              <w:rPr>
                <w:color w:val="000000"/>
                <w:sz w:val="24"/>
                <w:lang w:val="es-ES" w:eastAsia="es-ES"/>
              </w:rPr>
              <w:t>Energía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  <w:lang w:val="es-ES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  <w:lang w:val="es-ES"/>
              </w:rPr>
            </w:pPr>
            <w:r w:rsidRPr="00E80200">
              <w:rPr>
                <w:color w:val="000000"/>
                <w:sz w:val="24"/>
                <w:lang w:val="es-ES" w:eastAsia="es-ES"/>
              </w:rPr>
              <w:t>Elecnor Servicios y Proyectos, SAU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2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Fundación EDP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2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Global Special Steel Products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3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  <w:lang w:val="es-ES"/>
              </w:rPr>
            </w:pPr>
            <w:r w:rsidRPr="00E80200">
              <w:rPr>
                <w:color w:val="000000"/>
                <w:sz w:val="24"/>
                <w:lang w:val="es-ES" w:eastAsia="es-ES"/>
              </w:rPr>
              <w:t>PROESTE Ingeniería Consultoría y Servicios, 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spellStart"/>
            <w:r w:rsidRPr="00E80200">
              <w:rPr>
                <w:color w:val="000000"/>
                <w:sz w:val="24"/>
                <w:lang w:eastAsia="es-ES"/>
              </w:rPr>
              <w:t>Sawatco</w:t>
            </w:r>
            <w:proofErr w:type="spellEnd"/>
            <w:r w:rsidRPr="00E80200">
              <w:rPr>
                <w:color w:val="000000"/>
                <w:sz w:val="24"/>
                <w:lang w:eastAsia="es-ES"/>
              </w:rPr>
              <w:t xml:space="preserve"> </w:t>
            </w:r>
            <w:proofErr w:type="spellStart"/>
            <w:r w:rsidRPr="00E80200">
              <w:rPr>
                <w:color w:val="000000"/>
                <w:sz w:val="24"/>
                <w:lang w:eastAsia="es-ES"/>
              </w:rPr>
              <w:t>Ibérica</w:t>
            </w:r>
            <w:proofErr w:type="spellEnd"/>
            <w:r w:rsidRPr="00E80200">
              <w:rPr>
                <w:color w:val="000000"/>
                <w:sz w:val="24"/>
                <w:lang w:eastAsia="es-ES"/>
              </w:rPr>
              <w:t>, 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 xml:space="preserve">Solvay </w:t>
            </w:r>
            <w:r w:rsidRPr="00E80200">
              <w:rPr>
                <w:color w:val="000000"/>
                <w:sz w:val="24"/>
                <w:lang w:eastAsia="es-ES"/>
              </w:rPr>
              <w:t>Quimica</w:t>
            </w:r>
            <w:r w:rsidRPr="00E80200">
              <w:rPr>
                <w:color w:val="000000"/>
                <w:sz w:val="24"/>
                <w:lang w:eastAsia="es-ES"/>
              </w:rPr>
              <w:t>, 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4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VITRISPAN, 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9E2F3"/>
            <w:vAlign w:val="center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 w:rsidRPr="00E80200">
              <w:rPr>
                <w:color w:val="000000"/>
                <w:sz w:val="24"/>
                <w:lang w:eastAsia="es-ES"/>
              </w:rPr>
              <w:t>1</w:t>
            </w:r>
          </w:p>
        </w:tc>
      </w:tr>
      <w:tr w:rsidR="00E80200" w:rsidRPr="00E80200" w:rsidTr="00E80200">
        <w:trPr>
          <w:trHeight w:val="300"/>
          <w:jc w:val="center"/>
        </w:trPr>
        <w:tc>
          <w:tcPr>
            <w:tcW w:w="5101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3"/>
              <w:rPr>
                <w:color w:val="FFFFFF"/>
                <w:sz w:val="24"/>
              </w:rPr>
            </w:pPr>
            <w:r w:rsidRPr="00E80200">
              <w:rPr>
                <w:color w:val="FFFFFF"/>
                <w:spacing w:val="-1"/>
                <w:sz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5A9BD5"/>
            <w:hideMark/>
          </w:tcPr>
          <w:p w:rsidR="00E80200" w:rsidRPr="00E80200" w:rsidRDefault="00E80200">
            <w:pPr>
              <w:pStyle w:val="TableParagraph"/>
              <w:spacing w:line="264" w:lineRule="exact"/>
              <w:ind w:left="3"/>
              <w:rPr>
                <w:b/>
                <w:bCs/>
                <w:sz w:val="24"/>
              </w:rPr>
            </w:pPr>
            <w:r w:rsidRPr="00E80200">
              <w:rPr>
                <w:b/>
                <w:bCs/>
                <w:color w:val="FFFFFF"/>
                <w:sz w:val="24"/>
              </w:rPr>
              <w:t>13</w:t>
            </w:r>
          </w:p>
        </w:tc>
      </w:tr>
    </w:tbl>
    <w:p w:rsidR="00E80200" w:rsidRDefault="00E80200">
      <w:pPr>
        <w:pStyle w:val="Textoindependiente"/>
        <w:rPr>
          <w:sz w:val="20"/>
        </w:rPr>
      </w:pPr>
    </w:p>
    <w:sectPr w:rsidR="00E80200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BE7"/>
    <w:rsid w:val="00426BE7"/>
    <w:rsid w:val="00E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F5"/>
  <w15:docId w15:val="{FC6C82DA-52FC-468F-BD40-CC109A7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line="248" w:lineRule="exact"/>
      <w:ind w:left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FB559-4A23-411A-9BD4-929DD28C24BF}"/>
</file>

<file path=customXml/itemProps2.xml><?xml version="1.0" encoding="utf-8"?>
<ds:datastoreItem xmlns:ds="http://schemas.openxmlformats.org/officeDocument/2006/customXml" ds:itemID="{C751328E-B384-422E-875E-870627A159A5}"/>
</file>

<file path=customXml/itemProps3.xml><?xml version="1.0" encoding="utf-8"?>
<ds:datastoreItem xmlns:ds="http://schemas.openxmlformats.org/officeDocument/2006/customXml" ds:itemID="{FBA0DAB1-8F95-4906-B8B2-112627A262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Pr\341cticas externas \(Destinos y alumnos\).docx)</dc:title>
  <dc:creator>Luis</dc:creator>
  <cp:lastModifiedBy>Valle Lopez, Luis</cp:lastModifiedBy>
  <cp:revision>2</cp:revision>
  <dcterms:created xsi:type="dcterms:W3CDTF">2023-02-28T18:50:00Z</dcterms:created>
  <dcterms:modified xsi:type="dcterms:W3CDTF">2023-02-28T18:51:00Z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0x0101007201A7910D809C42A8E64E59330A7AAA</vt:lpwstr>
  </property>
</Properties>
</file>