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1F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 xml:space="preserve">En Santander a …… de </w:t>
      </w:r>
      <w:r w:rsidR="00066EF1">
        <w:rPr>
          <w:rFonts w:asciiTheme="minorHAnsi" w:hAnsiTheme="minorHAnsi"/>
        </w:rPr>
        <w:t>…………</w:t>
      </w:r>
      <w:r w:rsidR="00F131D7">
        <w:rPr>
          <w:rFonts w:asciiTheme="minorHAnsi" w:hAnsiTheme="minorHAnsi"/>
        </w:rPr>
        <w:t>…….</w:t>
      </w:r>
      <w:r w:rsidRPr="001E471F">
        <w:rPr>
          <w:rFonts w:asciiTheme="minorHAnsi" w:hAnsiTheme="minorHAnsi"/>
        </w:rPr>
        <w:t xml:space="preserve"> de 201</w:t>
      </w:r>
      <w:r w:rsidR="009763AE">
        <w:rPr>
          <w:rFonts w:asciiTheme="minorHAnsi" w:hAnsiTheme="minorHAnsi"/>
        </w:rPr>
        <w:t>9</w:t>
      </w:r>
    </w:p>
    <w:p w:rsidR="001E471F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>D./Dª …………………………………………………………………………………………….</w:t>
      </w:r>
    </w:p>
    <w:tbl>
      <w:tblPr>
        <w:tblpPr w:leftFromText="141" w:rightFromText="141" w:vertAnchor="text" w:horzAnchor="margin" w:tblpXSpec="center" w:tblpY="1025"/>
        <w:tblW w:w="14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7812"/>
        <w:gridCol w:w="2511"/>
        <w:gridCol w:w="540"/>
        <w:gridCol w:w="1130"/>
        <w:gridCol w:w="1013"/>
        <w:gridCol w:w="1310"/>
      </w:tblGrid>
      <w:tr w:rsidR="0065029D" w:rsidRPr="0065029D" w:rsidTr="0065029D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C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Nombre del módulo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Profesor responsable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Tipo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Modalidad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Horario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Aula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Análisis y difusión del conocimiento en ciencia e ingeniería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Raquel Ibáñez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Competencias en búsqueda y uso legítimo de la información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Mª Rodríguez del Castillo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3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Comprensión y expresión escrita de textos científicos y de ingeniería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 xml:space="preserve"> (1)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Carmen Pesquera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763A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V/P(6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F712E9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Gestión de la información con bases de datos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 xml:space="preserve"> (2)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Pilar Bernardos Llorente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763A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V/P(12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Herramientas de Software Libre para Usuarios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5E5A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Mª Dolores Frías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Hojas de cálculo en ciencias e ingeniería</w:t>
            </w:r>
            <w:r w:rsidR="005678D6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5678D6"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5678D6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José Luis Crespo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9763A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Interpretación y construcción modelos, maquetas y esquemas</w:t>
            </w:r>
            <w:r w:rsidR="005678D6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5678D6"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5678D6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Fernando </w:t>
            </w:r>
            <w:proofErr w:type="spellStart"/>
            <w:r w:rsidRPr="0065029D">
              <w:rPr>
                <w:rFonts w:ascii="Calibri" w:eastAsia="Times New Roman" w:hAnsi="Calibri"/>
                <w:sz w:val="20"/>
                <w:szCs w:val="20"/>
              </w:rPr>
              <w:t>Fadón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06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Presentaciones multimedia actuales 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>(3)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Pilar Bernardos Llorente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  <w:r w:rsidR="00DF72E1">
              <w:rPr>
                <w:rFonts w:ascii="Calibri" w:eastAsia="Times New Roman" w:hAnsi="Calibri"/>
                <w:color w:val="000000"/>
                <w:sz w:val="20"/>
                <w:szCs w:val="20"/>
              </w:rPr>
              <w:t>/P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(6 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DF72E1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DF72E1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Programación de páginas web interactivas</w:t>
            </w:r>
            <w:r w:rsidR="005678D6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5678D6"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5678D6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José Luis Crespo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5678D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Sistema integral de gestión de la empresa I  : </w:t>
            </w:r>
            <w:r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máximo nº alumnos admitidos es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Ignacio J. Ambrosio Díaz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4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Sistema integral de gestión de la empresa II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máximo nº alumnos admitidos es 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Ignacio J. Ambrosio Díaz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4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B457E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Taller para trabajar en equipo. </w:t>
            </w:r>
            <w:r>
              <w:rPr>
                <w:b/>
                <w:bCs/>
              </w:rPr>
              <w:t xml:space="preserve"> </w:t>
            </w:r>
            <w:r w:rsidRPr="000C0FD2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máximo nº alumnos admitidos es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Olga Conde Portilla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010502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Técnicas de resolución de problemas</w:t>
            </w:r>
            <w:r w:rsidR="009473EE">
              <w:rPr>
                <w:rFonts w:ascii="Calibri" w:eastAsia="Times New Roman" w:hAnsi="Calibri"/>
                <w:sz w:val="20"/>
                <w:szCs w:val="20"/>
              </w:rPr>
              <w:t>:</w:t>
            </w:r>
            <w:r w:rsidR="00FB6B59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</w:t>
            </w:r>
            <w:r w:rsidR="004A7519">
              <w:rPr>
                <w:rFonts w:ascii="Calibri" w:eastAsia="Times New Roman" w:hAnsi="Calibri"/>
                <w:color w:val="C00000"/>
                <w:sz w:val="20"/>
                <w:szCs w:val="20"/>
              </w:rPr>
              <w:t>40</w:t>
            </w:r>
            <w:r w:rsidR="00D2002A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</w:t>
            </w:r>
            <w:r w:rsidR="00D2002A" w:rsidRPr="00D2002A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(6)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Olga Conde Portilla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V/P(10h)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010502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Telecomunicaciones para los ciudadanos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Eduardo Artal Latorre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010502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06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Tecnologías en aplicaciones biomédicas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Félix Fanjul Velez</w:t>
            </w:r>
          </w:p>
          <w:p w:rsidR="00C85666" w:rsidRPr="0065029D" w:rsidRDefault="00C85666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B05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b/>
                <w:bCs/>
                <w:strike/>
                <w:color w:val="00B05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Usuario eficiente en el sistema Linux</w:t>
            </w:r>
            <w:r w:rsidR="009473EE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9473EE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40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José Luis Crespo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 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Agua, energía y alimentación. Factores claves relacionados por la tecnología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Alfredo Ortiz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Ciencia, ingeniería y tecnología al servicio de los países en desarrollo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Alfredo Ortiz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1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Desarrollo sostenible en Cantabria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Antonio Domínguez Ramos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5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Educación ambiental</w:t>
            </w:r>
            <w:r w:rsidR="00D2002A">
              <w:rPr>
                <w:rFonts w:ascii="Calibri" w:eastAsia="Times New Roman" w:hAnsi="Calibri"/>
                <w:sz w:val="20"/>
                <w:szCs w:val="20"/>
              </w:rPr>
              <w:t xml:space="preserve"> (5)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Gabriel Zarca Lago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473EE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V/P (12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06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El reto de lo interdisciplinar en el mundo actual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Félix Fanjul Vélez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9473E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Emprendedor, ¿nace o se hace?</w:t>
            </w:r>
            <w:r w:rsidR="009473EE">
              <w:rPr>
                <w:rFonts w:ascii="Calibri" w:eastAsia="Times New Roman" w:hAnsi="Calibri"/>
                <w:sz w:val="20"/>
                <w:szCs w:val="20"/>
              </w:rPr>
              <w:t xml:space="preserve">: </w:t>
            </w:r>
            <w:r w:rsidR="009473EE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  <w:r w:rsidR="009473EE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40</w:t>
            </w:r>
            <w:r w:rsidR="00D2002A"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</w:t>
            </w:r>
            <w:r w:rsidR="00D2002A" w:rsidRPr="00D2002A">
              <w:rPr>
                <w:rFonts w:ascii="Calibri" w:eastAsia="Times New Roman" w:hAnsi="Calibr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Francisco Javier Madruga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3A788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  <w:r w:rsidR="009763AE">
              <w:rPr>
                <w:rFonts w:ascii="Calibri" w:eastAsia="Times New Roman" w:hAnsi="Calibri"/>
                <w:color w:val="000000"/>
                <w:sz w:val="20"/>
                <w:szCs w:val="20"/>
              </w:rPr>
              <w:t>/P</w:t>
            </w:r>
            <w:r w:rsidR="003A788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(6 h)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22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4A751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  <w:szCs w:val="18"/>
              </w:rPr>
            </w:pPr>
            <w:r w:rsidRPr="0065029D">
              <w:rPr>
                <w:rFonts w:ascii="Calibri" w:eastAsia="Times New Roman" w:hAnsi="Calibri"/>
                <w:sz w:val="18"/>
                <w:szCs w:val="18"/>
              </w:rPr>
              <w:t>Fo</w:t>
            </w:r>
            <w:r w:rsidR="00BB3892">
              <w:rPr>
                <w:rFonts w:ascii="Calibri" w:eastAsia="Times New Roman" w:hAnsi="Calibri"/>
                <w:sz w:val="18"/>
                <w:szCs w:val="18"/>
              </w:rPr>
              <w:t xml:space="preserve">rmación en valores </w:t>
            </w:r>
            <w:r w:rsidR="009763AE">
              <w:rPr>
                <w:rFonts w:ascii="Calibri" w:eastAsia="Times New Roman" w:hAnsi="Calibri"/>
                <w:sz w:val="18"/>
                <w:szCs w:val="18"/>
              </w:rPr>
              <w:t>ambientales.</w:t>
            </w:r>
            <w:r w:rsidR="009763AE" w:rsidRPr="0065029D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="009763AE">
              <w:rPr>
                <w:rFonts w:ascii="Calibri" w:eastAsia="Times New Roman" w:hAnsi="Calibri"/>
                <w:sz w:val="18"/>
                <w:szCs w:val="18"/>
              </w:rPr>
              <w:t>Introducción</w:t>
            </w:r>
            <w:r w:rsidR="00BB3892">
              <w:rPr>
                <w:rFonts w:ascii="Calibri" w:eastAsia="Times New Roman" w:hAnsi="Calibri"/>
                <w:sz w:val="18"/>
                <w:szCs w:val="18"/>
              </w:rPr>
              <w:t xml:space="preserve"> a la </w:t>
            </w:r>
            <w:r w:rsidR="009763AE">
              <w:rPr>
                <w:rFonts w:ascii="Calibri" w:eastAsia="Times New Roman" w:hAnsi="Calibri"/>
                <w:sz w:val="18"/>
                <w:szCs w:val="18"/>
              </w:rPr>
              <w:t>eco-innovación</w:t>
            </w:r>
            <w:r w:rsidR="009763AE" w:rsidRPr="000C0FD2">
              <w:rPr>
                <w:rFonts w:ascii="Calibri" w:eastAsia="Times New Roman" w:hAnsi="Calibri"/>
                <w:color w:val="C00000"/>
                <w:sz w:val="18"/>
                <w:szCs w:val="18"/>
              </w:rPr>
              <w:t>:</w:t>
            </w:r>
            <w:r w:rsidR="009763AE">
              <w:rPr>
                <w:rFonts w:ascii="Calibri" w:eastAsia="Times New Roman" w:hAnsi="Calibri"/>
                <w:color w:val="C00000"/>
                <w:sz w:val="18"/>
                <w:szCs w:val="18"/>
              </w:rPr>
              <w:t xml:space="preserve"> máximo</w:t>
            </w:r>
            <w:r w:rsidR="00BB3892">
              <w:rPr>
                <w:rFonts w:ascii="Calibri" w:eastAsia="Times New Roman" w:hAnsi="Calibri"/>
                <w:color w:val="C00000"/>
                <w:sz w:val="18"/>
                <w:szCs w:val="18"/>
              </w:rPr>
              <w:t xml:space="preserve"> nº alumnos admitidos es </w:t>
            </w:r>
            <w:r w:rsidR="004A7519">
              <w:rPr>
                <w:rFonts w:ascii="Calibri" w:eastAsia="Times New Roman" w:hAnsi="Calibri"/>
                <w:color w:val="C00000"/>
                <w:sz w:val="18"/>
                <w:szCs w:val="18"/>
              </w:rPr>
              <w:t>40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Eugenio Bringas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Informática nº2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Ingeniería y salud. Nuevos materiales y aplicaciones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Nazely Diban</w:t>
            </w:r>
            <w:r w:rsidR="0091741D">
              <w:rPr>
                <w:rFonts w:ascii="Calibri" w:eastAsia="Times New Roman" w:hAnsi="Calibri"/>
                <w:color w:val="000000"/>
                <w:sz w:val="20"/>
                <w:szCs w:val="20"/>
              </w:rPr>
              <w:t>-</w:t>
            </w: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Ibrahim Gómez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845156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 xml:space="preserve">Premios Nobel e hitos científicos y tecnológicos. </w:t>
            </w:r>
            <w:r w:rsidRPr="00845156">
              <w:rPr>
                <w:rFonts w:ascii="Calibri" w:eastAsia="Times New Roman" w:hAnsi="Calibri"/>
                <w:sz w:val="20"/>
                <w:szCs w:val="20"/>
                <w:lang w:val="en-US"/>
              </w:rPr>
              <w:t>Nobel Prizes and scientific and technologic hits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91741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Carmen Pesquera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sz w:val="20"/>
                <w:szCs w:val="20"/>
              </w:rPr>
              <w:t>Nuevas tecnologías en el desarrollo sostenible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José Luis Arce Diego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65029D" w:rsidRPr="0065029D" w:rsidTr="0065029D">
        <w:trPr>
          <w:trHeight w:val="2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91741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i/>
                <w:iCs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iCs/>
                <w:sz w:val="20"/>
                <w:szCs w:val="20"/>
              </w:rPr>
              <w:t>Inglés (2</w:t>
            </w:r>
            <w:r w:rsidR="0065029D" w:rsidRPr="0065029D">
              <w:rPr>
                <w:rFonts w:ascii="Calibri" w:eastAsia="Times New Roman" w:hAnsi="Calibri"/>
                <w:i/>
                <w:iCs/>
                <w:sz w:val="20"/>
                <w:szCs w:val="20"/>
              </w:rPr>
              <w:t xml:space="preserve"> grupos simultáneos)</w:t>
            </w:r>
            <w:r>
              <w:rPr>
                <w:rFonts w:ascii="Calibri" w:eastAsia="Times New Roman" w:hAnsi="Calibri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/>
                <w:color w:val="C00000"/>
                <w:sz w:val="20"/>
                <w:szCs w:val="20"/>
              </w:rPr>
              <w:t xml:space="preserve"> máximo nº alumnos admitidos es 50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65029D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>10:30-13:30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65029D" w:rsidRPr="0065029D" w:rsidRDefault="008F2C74" w:rsidP="008060D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03,</w:t>
            </w:r>
            <w:r w:rsidR="0065029D" w:rsidRPr="0065029D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15</w:t>
            </w:r>
          </w:p>
        </w:tc>
      </w:tr>
    </w:tbl>
    <w:p w:rsidR="0065029D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 xml:space="preserve">Estudiante de la asignatura Transversal del  Grado en Ingeniería  …………………………………………………………….. </w:t>
      </w:r>
    </w:p>
    <w:p w:rsidR="001E471F" w:rsidRPr="001E471F" w:rsidRDefault="001E471F" w:rsidP="008060DA">
      <w:pPr>
        <w:ind w:left="1020"/>
        <w:rPr>
          <w:rFonts w:asciiTheme="minorHAnsi" w:hAnsiTheme="minorHAnsi"/>
        </w:rPr>
      </w:pPr>
      <w:r w:rsidRPr="001E471F">
        <w:rPr>
          <w:rFonts w:asciiTheme="minorHAnsi" w:hAnsiTheme="minorHAnsi"/>
        </w:rPr>
        <w:t>Solicita su inclusión en los módulos marcados a continuación:</w:t>
      </w:r>
    </w:p>
    <w:p w:rsidR="00A84439" w:rsidRDefault="00A84439">
      <w:pPr>
        <w:pStyle w:val="Textoindependiente"/>
        <w:kinsoku w:val="0"/>
        <w:overflowPunct w:val="0"/>
      </w:pPr>
      <w:bookmarkStart w:id="0" w:name="RANGE!A1:G31"/>
      <w:bookmarkEnd w:id="0"/>
    </w:p>
    <w:p w:rsidR="001E471F" w:rsidRDefault="001E471F" w:rsidP="00735F0B">
      <w:pPr>
        <w:pStyle w:val="Textoindependiente"/>
        <w:kinsoku w:val="0"/>
        <w:overflowPunct w:val="0"/>
        <w:ind w:left="0"/>
      </w:pPr>
    </w:p>
    <w:p w:rsidR="001E471F" w:rsidRDefault="001E471F" w:rsidP="00735F0B">
      <w:pPr>
        <w:pStyle w:val="Textoindependiente"/>
        <w:kinsoku w:val="0"/>
        <w:overflowPunct w:val="0"/>
        <w:ind w:left="0"/>
      </w:pPr>
    </w:p>
    <w:p w:rsidR="001E471F" w:rsidRDefault="001E471F" w:rsidP="00735F0B">
      <w:pPr>
        <w:pStyle w:val="Textoindependiente"/>
        <w:kinsoku w:val="0"/>
        <w:overflowPunct w:val="0"/>
        <w:ind w:left="0"/>
      </w:pPr>
    </w:p>
    <w:p w:rsidR="002B342E" w:rsidRDefault="002B342E" w:rsidP="00735F0B">
      <w:pPr>
        <w:pStyle w:val="Textoindependiente"/>
        <w:kinsoku w:val="0"/>
        <w:overflowPunct w:val="0"/>
        <w:ind w:left="0"/>
      </w:pPr>
    </w:p>
    <w:p w:rsidR="00133DD5" w:rsidRDefault="00133DD5">
      <w:pPr>
        <w:pStyle w:val="Textoindependiente"/>
        <w:kinsoku w:val="0"/>
        <w:overflowPunct w:val="0"/>
        <w:spacing w:before="0"/>
        <w:ind w:left="0"/>
      </w:pPr>
    </w:p>
    <w:p w:rsidR="00133DD5" w:rsidRDefault="00133DD5">
      <w:pPr>
        <w:pStyle w:val="Textoindependiente"/>
        <w:kinsoku w:val="0"/>
        <w:overflowPunct w:val="0"/>
        <w:spacing w:before="2"/>
        <w:ind w:left="0"/>
        <w:rPr>
          <w:sz w:val="22"/>
          <w:szCs w:val="22"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65029D" w:rsidRDefault="0065029D" w:rsidP="002B342E">
      <w:pPr>
        <w:ind w:right="4326"/>
        <w:rPr>
          <w:b/>
        </w:rPr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B05185" w:rsidRDefault="00B05185" w:rsidP="00487F2E">
      <w:pPr>
        <w:ind w:right="4326"/>
        <w:jc w:val="both"/>
      </w:pPr>
    </w:p>
    <w:p w:rsidR="00F11B2D" w:rsidRDefault="00F11B2D" w:rsidP="00F11B2D">
      <w:pPr>
        <w:pStyle w:val="Default"/>
      </w:pPr>
    </w:p>
    <w:tbl>
      <w:tblPr>
        <w:tblW w:w="6249" w:type="dxa"/>
        <w:tblInd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415"/>
        <w:gridCol w:w="186"/>
        <w:gridCol w:w="1942"/>
        <w:gridCol w:w="186"/>
      </w:tblGrid>
      <w:tr w:rsidR="00097CA8" w:rsidRPr="00B05185" w:rsidTr="00351551">
        <w:trPr>
          <w:trHeight w:val="27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Horarios: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Tipo: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Modalidad:</w:t>
            </w:r>
          </w:p>
        </w:tc>
      </w:tr>
      <w:tr w:rsidR="00097CA8" w:rsidRPr="00B05185" w:rsidTr="00351551">
        <w:trPr>
          <w:trHeight w:val="2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1   (8:30 a 10:30)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H (Habilidades)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P (Presencial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  <w:tr w:rsidR="00097CA8" w:rsidRPr="00B05185" w:rsidTr="00351551">
        <w:trPr>
          <w:trHeight w:val="2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2   (10:30 a 12:30)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V (Valores)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V (Virtual)</w:t>
            </w:r>
          </w:p>
        </w:tc>
      </w:tr>
      <w:tr w:rsidR="00097CA8" w:rsidRPr="00B05185" w:rsidTr="00351551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3   (12:30 a 14:30)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bottom"/>
            <w:hideMark/>
          </w:tcPr>
          <w:p w:rsidR="00097CA8" w:rsidRPr="00B05185" w:rsidRDefault="00097CA8" w:rsidP="0035155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05185">
              <w:rPr>
                <w:rFonts w:ascii="Calibri" w:eastAsia="Times New Roman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097CA8" w:rsidRDefault="00097CA8" w:rsidP="00F11B2D">
      <w:pPr>
        <w:pStyle w:val="Default"/>
      </w:pPr>
    </w:p>
    <w:p w:rsidR="00097CA8" w:rsidRDefault="00097CA8" w:rsidP="00F11B2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40"/>
      </w:tblGrid>
      <w:tr w:rsidR="00F11B2D">
        <w:trPr>
          <w:trHeight w:val="138"/>
        </w:trPr>
        <w:tc>
          <w:tcPr>
            <w:tcW w:w="16840" w:type="dxa"/>
            <w:shd w:val="clear" w:color="auto" w:fill="FFFFFF"/>
            <w:vAlign w:val="center"/>
          </w:tcPr>
          <w:tbl>
            <w:tblPr>
              <w:tblW w:w="168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40"/>
            </w:tblGrid>
            <w:tr w:rsidR="00F11B2D" w:rsidTr="00F11B2D">
              <w:trPr>
                <w:trHeight w:val="133"/>
              </w:trPr>
              <w:tc>
                <w:tcPr>
                  <w:tcW w:w="16840" w:type="dxa"/>
                </w:tcPr>
                <w:p w:rsidR="00F11B2D" w:rsidRPr="00F11B2D" w:rsidRDefault="00F11B2D" w:rsidP="00F11B2D">
                  <w:pPr>
                    <w:pStyle w:val="Default"/>
                    <w:ind w:left="1026"/>
                    <w:rPr>
                      <w:b/>
                      <w:sz w:val="20"/>
                      <w:szCs w:val="20"/>
                    </w:rPr>
                  </w:pPr>
                  <w:r w:rsidRPr="00F11B2D">
                    <w:rPr>
                      <w:b/>
                      <w:sz w:val="20"/>
                      <w:szCs w:val="20"/>
                    </w:rPr>
                    <w:t>Calendario de clases.</w:t>
                  </w:r>
                </w:p>
                <w:p w:rsidR="00F11B2D" w:rsidRDefault="00F11B2D" w:rsidP="009763AE">
                  <w:pPr>
                    <w:pStyle w:val="Default"/>
                    <w:ind w:left="10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Viernes</w:t>
                  </w:r>
                  <w:r w:rsidR="009763AE">
                    <w:rPr>
                      <w:sz w:val="20"/>
                      <w:szCs w:val="20"/>
                    </w:rPr>
                    <w:t xml:space="preserve"> 31 enero, 7, 14, 21, y 28 febrero, 6, 13, 20, y 27 de marzo y 24 de abril de 2020</w:t>
                  </w:r>
                </w:p>
              </w:tc>
            </w:tr>
          </w:tbl>
          <w:p w:rsidR="00F11B2D" w:rsidRDefault="00F11B2D" w:rsidP="00F11B2D">
            <w:pPr>
              <w:pStyle w:val="Default"/>
              <w:ind w:left="1134"/>
            </w:pPr>
          </w:p>
          <w:p w:rsidR="00F11B2D" w:rsidRDefault="00F11B2D" w:rsidP="00F11B2D">
            <w:pPr>
              <w:pStyle w:val="Default"/>
              <w:ind w:left="1134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Notas: </w:t>
            </w:r>
          </w:p>
        </w:tc>
      </w:tr>
      <w:tr w:rsidR="00F11B2D">
        <w:trPr>
          <w:trHeight w:val="133"/>
        </w:trPr>
        <w:tc>
          <w:tcPr>
            <w:tcW w:w="16840" w:type="dxa"/>
            <w:shd w:val="clear" w:color="auto" w:fill="FFFFFF"/>
            <w:vAlign w:val="center"/>
          </w:tcPr>
          <w:p w:rsidR="00F11B2D" w:rsidRDefault="00F11B2D" w:rsidP="00C85666">
            <w:pPr>
              <w:pStyle w:val="Defaul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3936D0">
              <w:rPr>
                <w:sz w:val="20"/>
                <w:szCs w:val="20"/>
              </w:rPr>
              <w:t>Viernes 31 enero, 7, 14, 21, y 28 febrero, 6, 13, 20, y 27 de marzo y 24 de abril , 8 y 15 de Mayo de 2020</w:t>
            </w:r>
          </w:p>
        </w:tc>
      </w:tr>
    </w:tbl>
    <w:p w:rsidR="00B05185" w:rsidRDefault="00B05185" w:rsidP="00F11B2D">
      <w:pPr>
        <w:ind w:left="1134" w:right="4326"/>
        <w:jc w:val="both"/>
      </w:pPr>
      <w:bookmarkStart w:id="1" w:name="_GoBack"/>
      <w:bookmarkEnd w:id="1"/>
    </w:p>
    <w:p w:rsidR="00B05185" w:rsidRDefault="00B05185" w:rsidP="00487F2E">
      <w:pPr>
        <w:ind w:right="4326"/>
        <w:jc w:val="both"/>
      </w:pPr>
    </w:p>
    <w:p w:rsidR="00B05185" w:rsidRPr="00B05185" w:rsidRDefault="00B05185" w:rsidP="00B05185">
      <w:pPr>
        <w:ind w:left="964" w:right="4326"/>
        <w:jc w:val="both"/>
        <w:rPr>
          <w:b/>
        </w:rPr>
      </w:pPr>
      <w:r w:rsidRPr="00B05185">
        <w:rPr>
          <w:b/>
        </w:rPr>
        <w:t>NORMATIVA:</w:t>
      </w:r>
    </w:p>
    <w:p w:rsidR="002B342E" w:rsidRPr="00991C9C" w:rsidRDefault="002B342E" w:rsidP="00B05185">
      <w:pPr>
        <w:ind w:left="964" w:right="4326"/>
        <w:jc w:val="both"/>
        <w:rPr>
          <w:b/>
        </w:rPr>
      </w:pPr>
      <w:r>
        <w:t xml:space="preserve">Esta asignatura estará formada por un módulo inicial de dos créditos, de formación en “Valores y Derechos”, que deberán cursar todos los estudiantes. Para los cuatro créditos restantes se ofrecerán al alumno dos opciones: </w:t>
      </w:r>
    </w:p>
    <w:p w:rsidR="002B342E" w:rsidRDefault="002B342E" w:rsidP="00B05185">
      <w:pPr>
        <w:ind w:left="964" w:right="4326"/>
        <w:jc w:val="both"/>
      </w:pPr>
      <w:r>
        <w:t xml:space="preserve">• Opción “A”, con contenidos formativos en “Habilidades y Competencias Personales” (mínimo dos créditos) y, en su caso, en “Valores y Derechos”, hasta el total, en conjunto, de cuatro créditos. </w:t>
      </w:r>
    </w:p>
    <w:p w:rsidR="002B342E" w:rsidRDefault="002B342E" w:rsidP="00B05185">
      <w:pPr>
        <w:ind w:left="964" w:right="4326"/>
        <w:jc w:val="both"/>
      </w:pPr>
      <w:r>
        <w:t xml:space="preserve">• Opción “B”, de cuatro créditos, de formación en Competencias Lingüísticas. Ese módulo será ofertado a los distintos Centros por el Vicerrectorado de Internacionalización, en la elaboración del Plan Docente anual, previo diseño conjunto con dichos Centros. </w:t>
      </w:r>
    </w:p>
    <w:p w:rsidR="002B342E" w:rsidRPr="00C47958" w:rsidRDefault="002B342E" w:rsidP="00B05185">
      <w:pPr>
        <w:ind w:left="964" w:right="4326"/>
        <w:rPr>
          <w:b/>
        </w:rPr>
      </w:pPr>
    </w:p>
    <w:p w:rsidR="002B342E" w:rsidRPr="00D644E6" w:rsidRDefault="002B342E" w:rsidP="00B05185">
      <w:pPr>
        <w:ind w:left="964" w:right="4326"/>
        <w:rPr>
          <w:b/>
          <w:sz w:val="28"/>
          <w:szCs w:val="28"/>
        </w:rPr>
      </w:pPr>
      <w:r w:rsidRPr="00D644E6">
        <w:rPr>
          <w:b/>
          <w:sz w:val="28"/>
          <w:szCs w:val="28"/>
        </w:rPr>
        <w:t>En caso de que la solicitud no se ajuste a la normativa, la asignación de módulos será realizada por la Escuela</w:t>
      </w:r>
      <w:r>
        <w:rPr>
          <w:b/>
          <w:sz w:val="28"/>
          <w:szCs w:val="28"/>
        </w:rPr>
        <w:t>.</w:t>
      </w:r>
    </w:p>
    <w:p w:rsidR="00133DD5" w:rsidRDefault="002B342E" w:rsidP="002B342E">
      <w:pPr>
        <w:pStyle w:val="Textoindependiente"/>
        <w:tabs>
          <w:tab w:val="left" w:pos="830"/>
          <w:tab w:val="right" w:pos="16687"/>
        </w:tabs>
        <w:kinsoku w:val="0"/>
        <w:overflowPunct w:val="0"/>
        <w:spacing w:before="55"/>
        <w:ind w:left="284" w:right="113"/>
        <w:rPr>
          <w:sz w:val="22"/>
          <w:szCs w:val="22"/>
        </w:rPr>
      </w:pPr>
      <w:r>
        <w:rPr>
          <w:w w:val="95"/>
          <w:sz w:val="22"/>
          <w:szCs w:val="22"/>
        </w:rPr>
        <w:tab/>
      </w:r>
    </w:p>
    <w:sectPr w:rsidR="00133DD5" w:rsidSect="001E471F">
      <w:headerReference w:type="default" r:id="rId10"/>
      <w:type w:val="continuous"/>
      <w:pgSz w:w="16840" w:h="11910" w:orient="landscape"/>
      <w:pgMar w:top="500" w:right="0" w:bottom="0" w:left="40" w:header="68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0B" w:rsidRDefault="00A22A0B" w:rsidP="001E471F">
      <w:r>
        <w:separator/>
      </w:r>
    </w:p>
  </w:endnote>
  <w:endnote w:type="continuationSeparator" w:id="0">
    <w:p w:rsidR="00A22A0B" w:rsidRDefault="00A22A0B" w:rsidP="001E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0B" w:rsidRDefault="00A22A0B" w:rsidP="001E471F">
      <w:r>
        <w:separator/>
      </w:r>
    </w:p>
  </w:footnote>
  <w:footnote w:type="continuationSeparator" w:id="0">
    <w:p w:rsidR="00A22A0B" w:rsidRDefault="00A22A0B" w:rsidP="001E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1F" w:rsidRDefault="001E471F" w:rsidP="0065029D">
    <w:pPr>
      <w:pStyle w:val="Encabezado"/>
      <w:tabs>
        <w:tab w:val="clear" w:pos="4252"/>
        <w:tab w:val="clear" w:pos="8504"/>
        <w:tab w:val="left" w:pos="4170"/>
      </w:tabs>
      <w:jc w:val="center"/>
    </w:pPr>
    <w:r w:rsidRPr="001E471F">
      <w:t>ESCUELA TECNICA SUPERIOR DE INGENIEROS INDUSTRIALES Y TELECOMUNICACION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39"/>
    <w:rsid w:val="00010502"/>
    <w:rsid w:val="00066EF1"/>
    <w:rsid w:val="00097CA8"/>
    <w:rsid w:val="000C0FD2"/>
    <w:rsid w:val="00133DD5"/>
    <w:rsid w:val="001E471F"/>
    <w:rsid w:val="002B342E"/>
    <w:rsid w:val="003936D0"/>
    <w:rsid w:val="003A7883"/>
    <w:rsid w:val="003D7893"/>
    <w:rsid w:val="00487F2E"/>
    <w:rsid w:val="004A7519"/>
    <w:rsid w:val="005678D6"/>
    <w:rsid w:val="0065029D"/>
    <w:rsid w:val="006A3CAB"/>
    <w:rsid w:val="006B457E"/>
    <w:rsid w:val="00735F0B"/>
    <w:rsid w:val="008060DA"/>
    <w:rsid w:val="00845156"/>
    <w:rsid w:val="008A05C6"/>
    <w:rsid w:val="008F2C74"/>
    <w:rsid w:val="0091741D"/>
    <w:rsid w:val="00945E5A"/>
    <w:rsid w:val="009473EE"/>
    <w:rsid w:val="009763AE"/>
    <w:rsid w:val="009D709F"/>
    <w:rsid w:val="00A22A0B"/>
    <w:rsid w:val="00A84439"/>
    <w:rsid w:val="00A93A0C"/>
    <w:rsid w:val="00B05185"/>
    <w:rsid w:val="00B65E31"/>
    <w:rsid w:val="00BB3892"/>
    <w:rsid w:val="00C85666"/>
    <w:rsid w:val="00D2002A"/>
    <w:rsid w:val="00DF72E1"/>
    <w:rsid w:val="00F11B2D"/>
    <w:rsid w:val="00F131D7"/>
    <w:rsid w:val="00F2639B"/>
    <w:rsid w:val="00F712E9"/>
    <w:rsid w:val="00F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E73BAB0"/>
  <w14:defaultImageDpi w14:val="0"/>
  <w15:docId w15:val="{EEE49A4C-1D6B-4628-9D72-12FD3348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9"/>
      <w:ind w:left="182"/>
    </w:pPr>
    <w:rPr>
      <w:rFonts w:ascii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4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71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E4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71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1B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56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1C0D6-F43C-4349-BA16-9EDDE1BD834C}"/>
</file>

<file path=customXml/itemProps2.xml><?xml version="1.0" encoding="utf-8"?>
<ds:datastoreItem xmlns:ds="http://schemas.openxmlformats.org/officeDocument/2006/customXml" ds:itemID="{FF2129B2-F91C-4496-A8A9-202093126F1D}"/>
</file>

<file path=customXml/itemProps3.xml><?xml version="1.0" encoding="utf-8"?>
<ds:datastoreItem xmlns:ds="http://schemas.openxmlformats.org/officeDocument/2006/customXml" ds:itemID="{7773B9E2-1314-4FD2-AD9F-0FFD09A1A9DE}"/>
</file>

<file path=customXml/itemProps4.xml><?xml version="1.0" encoding="utf-8"?>
<ds:datastoreItem xmlns:ds="http://schemas.openxmlformats.org/officeDocument/2006/customXml" ds:itemID="{09EB940F-D36E-4D65-BDC9-B1D4606BC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Transversales 2016-2017(13_07_2016).xlsx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Transversales 2016-2017(13_07_2016).xlsx</dc:title>
  <dc:subject/>
  <dc:creator>bravol</dc:creator>
  <cp:keywords/>
  <dc:description/>
  <cp:lastModifiedBy>Saez Diaz, Maria Belen</cp:lastModifiedBy>
  <cp:revision>2</cp:revision>
  <cp:lastPrinted>2018-10-11T11:17:00Z</cp:lastPrinted>
  <dcterms:created xsi:type="dcterms:W3CDTF">2019-10-07T11:19:00Z</dcterms:created>
  <dcterms:modified xsi:type="dcterms:W3CDTF">2019-10-07T11:19:00Z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0x0101007201A7910D809C42A8E64E59330A7AAA</vt:lpwstr>
  </property>
</Properties>
</file>