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504"/>
      </w:tblGrid>
      <w:tr w:rsidR="008137E2" w:rsidRPr="008137E2" w14:paraId="06718B33" w14:textId="77777777">
        <w:tc>
          <w:tcPr>
            <w:tcW w:w="8025" w:type="dxa"/>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6104"/>
              <w:gridCol w:w="2400"/>
            </w:tblGrid>
            <w:tr w:rsidR="008137E2" w:rsidRPr="008137E2" w14:paraId="06718B31" w14:textId="77777777">
              <w:tc>
                <w:tcPr>
                  <w:tcW w:w="5000" w:type="pct"/>
                  <w:tcBorders>
                    <w:top w:val="nil"/>
                    <w:left w:val="nil"/>
                    <w:bottom w:val="nil"/>
                    <w:right w:val="nil"/>
                  </w:tcBorders>
                  <w:vAlign w:val="center"/>
                  <w:hideMark/>
                </w:tcPr>
                <w:p w14:paraId="06718B2F" w14:textId="77777777" w:rsidR="008137E2" w:rsidRPr="008137E2" w:rsidRDefault="008137E2" w:rsidP="008137E2">
                  <w:pPr>
                    <w:spacing w:before="100" w:beforeAutospacing="1" w:after="100" w:afterAutospacing="1" w:line="240" w:lineRule="auto"/>
                    <w:rPr>
                      <w:rFonts w:ascii="Arial" w:eastAsia="Times New Roman" w:hAnsi="Arial" w:cs="Arial"/>
                      <w:sz w:val="36"/>
                      <w:szCs w:val="36"/>
                      <w:lang w:eastAsia="es-ES"/>
                    </w:rPr>
                  </w:pPr>
                  <w:r w:rsidRPr="008137E2">
                    <w:rPr>
                      <w:rFonts w:ascii="Arial" w:eastAsia="Times New Roman" w:hAnsi="Arial" w:cs="Arial"/>
                      <w:sz w:val="36"/>
                      <w:szCs w:val="36"/>
                      <w:lang w:eastAsia="es-ES"/>
                    </w:rPr>
                    <w:t>Cursos de Extensión Universitaria</w:t>
                  </w:r>
                </w:p>
              </w:tc>
              <w:tc>
                <w:tcPr>
                  <w:tcW w:w="2385" w:type="dxa"/>
                  <w:tcBorders>
                    <w:top w:val="nil"/>
                    <w:left w:val="nil"/>
                    <w:bottom w:val="nil"/>
                    <w:right w:val="nil"/>
                  </w:tcBorders>
                  <w:vAlign w:val="center"/>
                  <w:hideMark/>
                </w:tcPr>
                <w:p w14:paraId="06718B30" w14:textId="77777777" w:rsidR="008137E2" w:rsidRPr="008137E2" w:rsidRDefault="008137E2" w:rsidP="008137E2">
                  <w:pPr>
                    <w:spacing w:after="0" w:line="240" w:lineRule="auto"/>
                    <w:rPr>
                      <w:rFonts w:ascii="Verdana" w:eastAsia="Times New Roman" w:hAnsi="Verdana" w:cs="Times New Roman"/>
                      <w:sz w:val="16"/>
                      <w:szCs w:val="16"/>
                      <w:lang w:eastAsia="es-ES"/>
                    </w:rPr>
                  </w:pPr>
                  <w:r w:rsidRPr="008137E2">
                    <w:rPr>
                      <w:rFonts w:ascii="Verdana" w:eastAsia="Times New Roman" w:hAnsi="Verdana" w:cs="Times New Roman"/>
                      <w:noProof/>
                      <w:sz w:val="16"/>
                      <w:szCs w:val="16"/>
                      <w:lang w:eastAsia="es-ES"/>
                    </w:rPr>
                    <w:drawing>
                      <wp:inline distT="0" distB="0" distL="0" distR="0" wp14:anchorId="06718B51" wp14:editId="06718B52">
                        <wp:extent cx="1524000" cy="447675"/>
                        <wp:effectExtent l="0" t="0" r="0" b="9525"/>
                        <wp:docPr id="1" name="Imagen 1" descr="cabec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becer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447675"/>
                                </a:xfrm>
                                <a:prstGeom prst="rect">
                                  <a:avLst/>
                                </a:prstGeom>
                                <a:noFill/>
                                <a:ln>
                                  <a:noFill/>
                                </a:ln>
                              </pic:spPr>
                            </pic:pic>
                          </a:graphicData>
                        </a:graphic>
                      </wp:inline>
                    </w:drawing>
                  </w:r>
                </w:p>
              </w:tc>
            </w:tr>
          </w:tbl>
          <w:p w14:paraId="06718B32" w14:textId="77777777" w:rsidR="008137E2" w:rsidRPr="008137E2" w:rsidRDefault="008137E2" w:rsidP="008137E2">
            <w:pPr>
              <w:spacing w:after="0" w:line="240" w:lineRule="auto"/>
              <w:rPr>
                <w:rFonts w:ascii="Verdana" w:eastAsia="Times New Roman" w:hAnsi="Verdana" w:cs="Times New Roman"/>
                <w:sz w:val="16"/>
                <w:szCs w:val="16"/>
                <w:lang w:eastAsia="es-ES"/>
              </w:rPr>
            </w:pPr>
          </w:p>
        </w:tc>
      </w:tr>
      <w:tr w:rsidR="008137E2" w:rsidRPr="008137E2" w14:paraId="06718B35" w14:textId="77777777">
        <w:tc>
          <w:tcPr>
            <w:tcW w:w="8025" w:type="dxa"/>
            <w:tcBorders>
              <w:top w:val="nil"/>
              <w:left w:val="nil"/>
              <w:bottom w:val="nil"/>
              <w:right w:val="nil"/>
            </w:tcBorders>
            <w:vAlign w:val="center"/>
            <w:hideMark/>
          </w:tcPr>
          <w:p w14:paraId="06718B34" w14:textId="77777777" w:rsidR="008137E2" w:rsidRPr="008137E2" w:rsidRDefault="00020458" w:rsidP="008137E2">
            <w:pPr>
              <w:spacing w:after="0" w:line="240" w:lineRule="auto"/>
              <w:rPr>
                <w:rFonts w:ascii="Verdana" w:eastAsia="Times New Roman" w:hAnsi="Verdana" w:cs="Times New Roman"/>
                <w:sz w:val="16"/>
                <w:szCs w:val="16"/>
                <w:lang w:eastAsia="es-ES"/>
              </w:rPr>
            </w:pPr>
            <w:r>
              <w:rPr>
                <w:rFonts w:ascii="Verdana" w:eastAsia="Times New Roman" w:hAnsi="Verdana" w:cs="Times New Roman"/>
                <w:sz w:val="16"/>
                <w:szCs w:val="16"/>
                <w:lang w:eastAsia="es-ES"/>
              </w:rPr>
              <w:pict w14:anchorId="06718B53">
                <v:rect id="_x0000_i1025" style="width:0;height:1.5pt" o:hralign="center" o:hrstd="t" o:hrnoshade="t" o:hr="t" fillcolor="#a0a0a0" stroked="f"/>
              </w:pict>
            </w:r>
          </w:p>
        </w:tc>
      </w:tr>
      <w:tr w:rsidR="008137E2" w:rsidRPr="008137E2" w14:paraId="06718B4F" w14:textId="77777777">
        <w:tc>
          <w:tcPr>
            <w:tcW w:w="8025" w:type="dxa"/>
            <w:tcBorders>
              <w:top w:val="nil"/>
              <w:left w:val="nil"/>
              <w:bottom w:val="nil"/>
              <w:right w:val="nil"/>
            </w:tcBorders>
            <w:vAlign w:val="center"/>
            <w:hideMark/>
          </w:tcPr>
          <w:tbl>
            <w:tblPr>
              <w:tblW w:w="8025" w:type="dxa"/>
              <w:tblCellMar>
                <w:left w:w="0" w:type="dxa"/>
                <w:right w:w="0" w:type="dxa"/>
              </w:tblCellMar>
              <w:tblLook w:val="04A0" w:firstRow="1" w:lastRow="0" w:firstColumn="1" w:lastColumn="0" w:noHBand="0" w:noVBand="1"/>
            </w:tblPr>
            <w:tblGrid>
              <w:gridCol w:w="225"/>
              <w:gridCol w:w="7800"/>
            </w:tblGrid>
            <w:tr w:rsidR="008137E2" w:rsidRPr="008137E2" w14:paraId="06718B4D" w14:textId="77777777">
              <w:tc>
                <w:tcPr>
                  <w:tcW w:w="225" w:type="dxa"/>
                  <w:tcBorders>
                    <w:top w:val="nil"/>
                    <w:left w:val="nil"/>
                    <w:bottom w:val="nil"/>
                    <w:right w:val="nil"/>
                  </w:tcBorders>
                  <w:hideMark/>
                </w:tcPr>
                <w:p w14:paraId="06718B36" w14:textId="77777777" w:rsidR="008137E2" w:rsidRPr="00D667E0" w:rsidRDefault="008137E2" w:rsidP="00D667E0">
                  <w:pPr>
                    <w:spacing w:after="0" w:line="240" w:lineRule="auto"/>
                    <w:jc w:val="both"/>
                    <w:rPr>
                      <w:rFonts w:ascii="Verdana" w:eastAsia="Times New Roman" w:hAnsi="Verdana" w:cs="Times New Roman"/>
                      <w:sz w:val="24"/>
                      <w:szCs w:val="24"/>
                      <w:lang w:eastAsia="es-ES"/>
                    </w:rPr>
                  </w:pPr>
                  <w:r w:rsidRPr="00D667E0">
                    <w:rPr>
                      <w:rFonts w:ascii="Verdana" w:eastAsia="Times New Roman" w:hAnsi="Verdana" w:cs="Times New Roman"/>
                      <w:noProof/>
                      <w:sz w:val="24"/>
                      <w:szCs w:val="24"/>
                      <w:lang w:eastAsia="es-ES"/>
                    </w:rPr>
                    <w:drawing>
                      <wp:inline distT="0" distB="0" distL="0" distR="0" wp14:anchorId="06718B54" wp14:editId="06718B55">
                        <wp:extent cx="142875" cy="9525"/>
                        <wp:effectExtent l="0" t="0" r="0" b="0"/>
                        <wp:docPr id="2" name="Imagen 2" descr="https://www.unican.es/MigratedResources/p_pagina_sencilla_n__TemplateResourc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unican.es/MigratedResources/p_pagina_sencilla_n__TemplateResource2.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c>
                <w:tcPr>
                  <w:tcW w:w="7800" w:type="dxa"/>
                  <w:tcBorders>
                    <w:top w:val="nil"/>
                    <w:left w:val="nil"/>
                    <w:bottom w:val="nil"/>
                    <w:right w:val="nil"/>
                  </w:tcBorders>
                  <w:hideMark/>
                </w:tcPr>
                <w:p w14:paraId="06718B37" w14:textId="77777777" w:rsidR="008137E2" w:rsidRPr="00D667E0" w:rsidRDefault="008137E2" w:rsidP="00D667E0">
                  <w:pPr>
                    <w:spacing w:after="0" w:line="240" w:lineRule="auto"/>
                    <w:jc w:val="both"/>
                    <w:rPr>
                      <w:rFonts w:ascii="Verdana" w:eastAsia="Times New Roman" w:hAnsi="Verdana" w:cs="Times New Roman"/>
                      <w:sz w:val="24"/>
                      <w:szCs w:val="24"/>
                      <w:lang w:eastAsia="es-ES"/>
                    </w:rPr>
                  </w:pPr>
                  <w:r w:rsidRPr="00D667E0">
                    <w:rPr>
                      <w:rFonts w:ascii="Verdana" w:eastAsia="Times New Roman" w:hAnsi="Verdana" w:cs="Times New Roman"/>
                      <w:sz w:val="24"/>
                      <w:szCs w:val="24"/>
                      <w:lang w:eastAsia="es-ES"/>
                    </w:rPr>
                    <w:t> </w:t>
                  </w:r>
                </w:p>
                <w:p w14:paraId="06718B38" w14:textId="77777777" w:rsidR="008137E2" w:rsidRPr="00D667E0" w:rsidRDefault="008137E2" w:rsidP="00D667E0">
                  <w:pPr>
                    <w:spacing w:after="0" w:line="240" w:lineRule="auto"/>
                    <w:jc w:val="both"/>
                    <w:rPr>
                      <w:rFonts w:ascii="Verdana" w:eastAsia="Times New Roman" w:hAnsi="Verdana" w:cs="Times New Roman"/>
                      <w:sz w:val="24"/>
                      <w:szCs w:val="24"/>
                      <w:lang w:eastAsia="es-ES"/>
                    </w:rPr>
                  </w:pPr>
                  <w:r w:rsidRPr="00D667E0">
                    <w:rPr>
                      <w:rFonts w:ascii="Verdana" w:eastAsia="Times New Roman" w:hAnsi="Verdana" w:cs="Times New Roman"/>
                      <w:noProof/>
                      <w:sz w:val="24"/>
                      <w:szCs w:val="24"/>
                      <w:lang w:eastAsia="es-ES"/>
                    </w:rPr>
                    <w:drawing>
                      <wp:inline distT="0" distB="0" distL="0" distR="0" wp14:anchorId="06718B56" wp14:editId="06718B57">
                        <wp:extent cx="114300" cy="95250"/>
                        <wp:effectExtent l="0" t="0" r="0" b="0"/>
                        <wp:docPr id="3" name="Imagen 3" descr="viñet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iñeta ver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667E0">
                    <w:rPr>
                      <w:rFonts w:ascii="Verdana" w:eastAsia="Times New Roman" w:hAnsi="Verdana" w:cs="Times New Roman"/>
                      <w:b/>
                      <w:bCs/>
                      <w:sz w:val="24"/>
                      <w:szCs w:val="24"/>
                      <w:lang w:eastAsia="es-ES"/>
                    </w:rPr>
                    <w:t>Criterios para la aprobación de los Cursos de Extensión Universitaria</w:t>
                  </w:r>
                </w:p>
                <w:p w14:paraId="06718B39" w14:textId="77777777" w:rsidR="008137E2" w:rsidRPr="00D667E0" w:rsidRDefault="008137E2" w:rsidP="00D667E0">
                  <w:pPr>
                    <w:spacing w:after="0" w:line="240" w:lineRule="auto"/>
                    <w:jc w:val="both"/>
                    <w:rPr>
                      <w:rFonts w:ascii="Verdana" w:eastAsia="Times New Roman" w:hAnsi="Verdana" w:cs="Times New Roman"/>
                      <w:sz w:val="24"/>
                      <w:szCs w:val="24"/>
                      <w:lang w:eastAsia="es-ES"/>
                    </w:rPr>
                  </w:pPr>
                  <w:r w:rsidRPr="00D667E0">
                    <w:rPr>
                      <w:rFonts w:ascii="Verdana" w:eastAsia="Times New Roman" w:hAnsi="Verdana" w:cs="Times New Roman"/>
                      <w:sz w:val="24"/>
                      <w:szCs w:val="24"/>
                      <w:lang w:eastAsia="es-ES"/>
                    </w:rPr>
                    <w:t> </w:t>
                  </w:r>
                </w:p>
                <w:p w14:paraId="06718B3A" w14:textId="77777777" w:rsidR="008137E2" w:rsidRPr="00D667E0" w:rsidRDefault="008137E2" w:rsidP="00D667E0">
                  <w:pPr>
                    <w:spacing w:after="0" w:line="240" w:lineRule="auto"/>
                    <w:jc w:val="both"/>
                    <w:rPr>
                      <w:rFonts w:ascii="Times New Roman" w:eastAsia="Times New Roman" w:hAnsi="Times New Roman" w:cs="Times New Roman"/>
                      <w:sz w:val="24"/>
                      <w:szCs w:val="24"/>
                      <w:lang w:eastAsia="es-ES"/>
                    </w:rPr>
                  </w:pPr>
                  <w:r w:rsidRPr="00D667E0">
                    <w:rPr>
                      <w:rFonts w:ascii="Verdana" w:eastAsia="Times New Roman" w:hAnsi="Verdana" w:cs="Times New Roman"/>
                      <w:color w:val="000000"/>
                      <w:sz w:val="24"/>
                      <w:szCs w:val="24"/>
                      <w:lang w:eastAsia="es-ES"/>
                    </w:rPr>
                    <w:t xml:space="preserve">(CEU 29/03/2004) </w:t>
                  </w:r>
                </w:p>
                <w:p w14:paraId="06718B3B" w14:textId="77777777" w:rsidR="008137E2" w:rsidRPr="00D667E0" w:rsidRDefault="008137E2" w:rsidP="00D667E0">
                  <w:pPr>
                    <w:tabs>
                      <w:tab w:val="num" w:pos="930"/>
                    </w:tabs>
                    <w:spacing w:after="0" w:line="240" w:lineRule="auto"/>
                    <w:ind w:left="930" w:hanging="390"/>
                    <w:jc w:val="both"/>
                    <w:rPr>
                      <w:rFonts w:ascii="Verdana" w:eastAsia="Times New Roman" w:hAnsi="Verdana" w:cs="Times New Roman"/>
                      <w:sz w:val="24"/>
                      <w:szCs w:val="24"/>
                      <w:lang w:eastAsia="es-ES"/>
                    </w:rPr>
                  </w:pPr>
                  <w:r w:rsidRPr="00D667E0">
                    <w:rPr>
                      <w:rFonts w:ascii="Verdana" w:eastAsia="Verdana" w:hAnsi="Verdana" w:cs="Verdana"/>
                      <w:color w:val="000000"/>
                      <w:sz w:val="24"/>
                      <w:szCs w:val="24"/>
                      <w:lang w:eastAsia="es-ES"/>
                    </w:rPr>
                    <w:t>1.</w:t>
                  </w:r>
                  <w:r w:rsidRPr="00D667E0">
                    <w:rPr>
                      <w:rFonts w:ascii="Times New Roman" w:eastAsia="Verdana" w:hAnsi="Times New Roman" w:cs="Times New Roman"/>
                      <w:color w:val="000000"/>
                      <w:sz w:val="24"/>
                      <w:szCs w:val="24"/>
                      <w:lang w:eastAsia="es-ES"/>
                    </w:rPr>
                    <w:t xml:space="preserve">        </w:t>
                  </w:r>
                  <w:r w:rsidRPr="00D667E0">
                    <w:rPr>
                      <w:rFonts w:ascii="Verdana" w:eastAsia="Times New Roman" w:hAnsi="Verdana" w:cs="Times New Roman"/>
                      <w:color w:val="000000"/>
                      <w:sz w:val="24"/>
                      <w:szCs w:val="24"/>
                      <w:lang w:eastAsia="es-ES"/>
                    </w:rPr>
                    <w:t>La propuesta deberá enviarse con, al menos, 3 meses de antelación a su impartición.</w:t>
                  </w:r>
                </w:p>
                <w:p w14:paraId="06718B3C" w14:textId="77777777" w:rsidR="008137E2" w:rsidRPr="00D667E0" w:rsidRDefault="008137E2" w:rsidP="00D667E0">
                  <w:pPr>
                    <w:tabs>
                      <w:tab w:val="num" w:pos="930"/>
                    </w:tabs>
                    <w:spacing w:after="0" w:line="240" w:lineRule="auto"/>
                    <w:ind w:left="930" w:hanging="390"/>
                    <w:jc w:val="both"/>
                    <w:rPr>
                      <w:rFonts w:ascii="Verdana" w:eastAsia="Times New Roman" w:hAnsi="Verdana" w:cs="Times New Roman"/>
                      <w:sz w:val="24"/>
                      <w:szCs w:val="24"/>
                      <w:lang w:eastAsia="es-ES"/>
                    </w:rPr>
                  </w:pPr>
                  <w:r w:rsidRPr="00D667E0">
                    <w:rPr>
                      <w:rFonts w:ascii="Verdana" w:eastAsia="Verdana" w:hAnsi="Verdana" w:cs="Verdana"/>
                      <w:color w:val="000000"/>
                      <w:sz w:val="24"/>
                      <w:szCs w:val="24"/>
                      <w:lang w:eastAsia="es-ES"/>
                    </w:rPr>
                    <w:t>2.</w:t>
                  </w:r>
                  <w:r w:rsidRPr="00D667E0">
                    <w:rPr>
                      <w:rFonts w:ascii="Times New Roman" w:eastAsia="Verdana" w:hAnsi="Times New Roman" w:cs="Times New Roman"/>
                      <w:color w:val="000000"/>
                      <w:sz w:val="24"/>
                      <w:szCs w:val="24"/>
                      <w:lang w:eastAsia="es-ES"/>
                    </w:rPr>
                    <w:t xml:space="preserve">        </w:t>
                  </w:r>
                  <w:r w:rsidRPr="00D667E0">
                    <w:rPr>
                      <w:rFonts w:ascii="Verdana" w:eastAsia="Times New Roman" w:hAnsi="Verdana" w:cs="Times New Roman"/>
                      <w:color w:val="000000"/>
                      <w:sz w:val="24"/>
                      <w:szCs w:val="24"/>
                      <w:lang w:eastAsia="es-ES"/>
                    </w:rPr>
                    <w:t>La matrícula de los cursos de extensión universitaria deberá ser abierta a todo el colectivo universitario y preferiblemente también a personas ajenas a la Universidad de Cantabria.</w:t>
                  </w:r>
                </w:p>
                <w:p w14:paraId="06718B3D" w14:textId="77777777" w:rsidR="008137E2" w:rsidRPr="00D667E0" w:rsidRDefault="008137E2" w:rsidP="00D667E0">
                  <w:pPr>
                    <w:tabs>
                      <w:tab w:val="num" w:pos="930"/>
                    </w:tabs>
                    <w:spacing w:after="0" w:line="240" w:lineRule="auto"/>
                    <w:ind w:left="930" w:hanging="390"/>
                    <w:jc w:val="both"/>
                    <w:rPr>
                      <w:rFonts w:ascii="Verdana" w:eastAsia="Times New Roman" w:hAnsi="Verdana" w:cs="Times New Roman"/>
                      <w:sz w:val="24"/>
                      <w:szCs w:val="24"/>
                      <w:lang w:eastAsia="es-ES"/>
                    </w:rPr>
                  </w:pPr>
                  <w:r w:rsidRPr="00D667E0">
                    <w:rPr>
                      <w:rFonts w:ascii="Verdana" w:eastAsia="Verdana" w:hAnsi="Verdana" w:cs="Verdana"/>
                      <w:color w:val="000000"/>
                      <w:sz w:val="24"/>
                      <w:szCs w:val="24"/>
                      <w:lang w:eastAsia="es-ES"/>
                    </w:rPr>
                    <w:t>3.</w:t>
                  </w:r>
                  <w:r w:rsidRPr="00D667E0">
                    <w:rPr>
                      <w:rFonts w:ascii="Times New Roman" w:eastAsia="Verdana" w:hAnsi="Times New Roman" w:cs="Times New Roman"/>
                      <w:color w:val="000000"/>
                      <w:sz w:val="24"/>
                      <w:szCs w:val="24"/>
                      <w:lang w:eastAsia="es-ES"/>
                    </w:rPr>
                    <w:t xml:space="preserve">        </w:t>
                  </w:r>
                  <w:r w:rsidRPr="00D667E0">
                    <w:rPr>
                      <w:rFonts w:ascii="Verdana" w:eastAsia="Times New Roman" w:hAnsi="Verdana" w:cs="Times New Roman"/>
                      <w:color w:val="000000"/>
                      <w:sz w:val="24"/>
                      <w:szCs w:val="24"/>
                      <w:lang w:eastAsia="es-ES"/>
                    </w:rPr>
                    <w:t>En principio los cursos de especialización y/o profundización en una titulación determinada no tendrán la consideración de cursos de extensión universitaria.</w:t>
                  </w:r>
                </w:p>
                <w:p w14:paraId="06718B3E" w14:textId="04F69AEE" w:rsidR="008137E2" w:rsidRPr="00D667E0" w:rsidRDefault="008137E2" w:rsidP="00D667E0">
                  <w:pPr>
                    <w:tabs>
                      <w:tab w:val="num" w:pos="930"/>
                    </w:tabs>
                    <w:spacing w:after="0" w:line="240" w:lineRule="auto"/>
                    <w:ind w:left="930" w:hanging="390"/>
                    <w:jc w:val="both"/>
                    <w:rPr>
                      <w:rFonts w:ascii="Verdana" w:eastAsia="Times New Roman" w:hAnsi="Verdana" w:cs="Times New Roman"/>
                      <w:sz w:val="24"/>
                      <w:szCs w:val="24"/>
                      <w:lang w:eastAsia="es-ES"/>
                    </w:rPr>
                  </w:pPr>
                  <w:r w:rsidRPr="00D667E0">
                    <w:rPr>
                      <w:rFonts w:ascii="Verdana" w:eastAsia="Verdana" w:hAnsi="Verdana" w:cs="Verdana"/>
                      <w:color w:val="000000"/>
                      <w:sz w:val="24"/>
                      <w:szCs w:val="24"/>
                      <w:lang w:eastAsia="es-ES"/>
                    </w:rPr>
                    <w:t>4.</w:t>
                  </w:r>
                  <w:r w:rsidRPr="00D667E0">
                    <w:rPr>
                      <w:rFonts w:ascii="Times New Roman" w:eastAsia="Verdana" w:hAnsi="Times New Roman" w:cs="Times New Roman"/>
                      <w:color w:val="000000"/>
                      <w:sz w:val="24"/>
                      <w:szCs w:val="24"/>
                      <w:lang w:eastAsia="es-ES"/>
                    </w:rPr>
                    <w:t xml:space="preserve">        </w:t>
                  </w:r>
                  <w:r w:rsidRPr="00D667E0">
                    <w:rPr>
                      <w:rFonts w:ascii="Verdana" w:eastAsia="Times New Roman" w:hAnsi="Verdana" w:cs="Times New Roman"/>
                      <w:color w:val="000000"/>
                      <w:sz w:val="24"/>
                      <w:szCs w:val="24"/>
                      <w:lang w:eastAsia="es-ES"/>
                    </w:rPr>
                    <w:t>Los cursos deben respetar las exigenc</w:t>
                  </w:r>
                  <w:r w:rsidR="00D667E0">
                    <w:rPr>
                      <w:rFonts w:ascii="Verdana" w:eastAsia="Times New Roman" w:hAnsi="Verdana" w:cs="Times New Roman"/>
                      <w:color w:val="000000"/>
                      <w:sz w:val="24"/>
                      <w:szCs w:val="24"/>
                      <w:lang w:eastAsia="es-ES"/>
                    </w:rPr>
                    <w:t xml:space="preserve">ias de calidad docente, lo que </w:t>
                  </w:r>
                  <w:r w:rsidRPr="00D667E0">
                    <w:rPr>
                      <w:rFonts w:ascii="Verdana" w:eastAsia="Times New Roman" w:hAnsi="Verdana" w:cs="Times New Roman"/>
                      <w:color w:val="000000"/>
                      <w:sz w:val="24"/>
                      <w:szCs w:val="24"/>
                      <w:lang w:eastAsia="es-ES"/>
                    </w:rPr>
                    <w:t>afecta en particular a la composición del profesorado y la carga docente por día.</w:t>
                  </w:r>
                </w:p>
                <w:p w14:paraId="06718B3F" w14:textId="77777777" w:rsidR="008137E2" w:rsidRPr="00D667E0" w:rsidRDefault="008137E2" w:rsidP="00D667E0">
                  <w:pPr>
                    <w:tabs>
                      <w:tab w:val="num" w:pos="930"/>
                    </w:tabs>
                    <w:spacing w:after="0" w:line="240" w:lineRule="auto"/>
                    <w:ind w:left="930" w:hanging="390"/>
                    <w:jc w:val="both"/>
                    <w:rPr>
                      <w:rFonts w:ascii="Verdana" w:eastAsia="Times New Roman" w:hAnsi="Verdana" w:cs="Times New Roman"/>
                      <w:sz w:val="24"/>
                      <w:szCs w:val="24"/>
                      <w:lang w:eastAsia="es-ES"/>
                    </w:rPr>
                  </w:pPr>
                  <w:r w:rsidRPr="00D667E0">
                    <w:rPr>
                      <w:rFonts w:ascii="Verdana" w:eastAsia="Verdana" w:hAnsi="Verdana" w:cs="Verdana"/>
                      <w:color w:val="000000"/>
                      <w:sz w:val="24"/>
                      <w:szCs w:val="24"/>
                      <w:lang w:eastAsia="es-ES"/>
                    </w:rPr>
                    <w:t>5.</w:t>
                  </w:r>
                  <w:r w:rsidRPr="00D667E0">
                    <w:rPr>
                      <w:rFonts w:ascii="Times New Roman" w:eastAsia="Verdana" w:hAnsi="Times New Roman" w:cs="Times New Roman"/>
                      <w:color w:val="000000"/>
                      <w:sz w:val="24"/>
                      <w:szCs w:val="24"/>
                      <w:lang w:eastAsia="es-ES"/>
                    </w:rPr>
                    <w:t xml:space="preserve">        </w:t>
                  </w:r>
                  <w:r w:rsidRPr="00D667E0">
                    <w:rPr>
                      <w:rFonts w:ascii="Verdana" w:eastAsia="Times New Roman" w:hAnsi="Verdana" w:cs="Times New Roman"/>
                      <w:color w:val="000000"/>
                      <w:sz w:val="24"/>
                      <w:szCs w:val="24"/>
                      <w:lang w:eastAsia="es-ES"/>
                    </w:rPr>
                    <w:t>Una jornada no es un curso de extensión universitaria.</w:t>
                  </w:r>
                </w:p>
                <w:p w14:paraId="06718B40" w14:textId="77777777" w:rsidR="008137E2" w:rsidRPr="00D667E0" w:rsidRDefault="008137E2" w:rsidP="00D667E0">
                  <w:pPr>
                    <w:tabs>
                      <w:tab w:val="num" w:pos="930"/>
                    </w:tabs>
                    <w:spacing w:after="0" w:line="240" w:lineRule="auto"/>
                    <w:ind w:left="930" w:hanging="390"/>
                    <w:jc w:val="both"/>
                    <w:rPr>
                      <w:rFonts w:ascii="Verdana" w:eastAsia="Times New Roman" w:hAnsi="Verdana" w:cs="Times New Roman"/>
                      <w:sz w:val="24"/>
                      <w:szCs w:val="24"/>
                      <w:lang w:eastAsia="es-ES"/>
                    </w:rPr>
                  </w:pPr>
                  <w:r w:rsidRPr="00D667E0">
                    <w:rPr>
                      <w:rFonts w:ascii="Verdana" w:eastAsia="Times New Roman" w:hAnsi="Verdana" w:cs="Times New Roman"/>
                      <w:color w:val="000000"/>
                      <w:sz w:val="24"/>
                      <w:szCs w:val="24"/>
                      <w:lang w:eastAsia="es-ES"/>
                    </w:rPr>
                    <w:t>6.</w:t>
                  </w:r>
                  <w:r w:rsidRPr="00D667E0">
                    <w:rPr>
                      <w:rFonts w:ascii="Times New Roman" w:eastAsia="Times New Roman" w:hAnsi="Times New Roman" w:cs="Times New Roman"/>
                      <w:color w:val="000000"/>
                      <w:sz w:val="24"/>
                      <w:szCs w:val="24"/>
                      <w:lang w:eastAsia="es-ES"/>
                    </w:rPr>
                    <w:t xml:space="preserve">       </w:t>
                  </w:r>
                  <w:r w:rsidRPr="00D667E0">
                    <w:rPr>
                      <w:rFonts w:ascii="Verdana" w:eastAsia="Times New Roman" w:hAnsi="Verdana" w:cs="Times New Roman"/>
                      <w:color w:val="000000"/>
                      <w:sz w:val="24"/>
                      <w:szCs w:val="24"/>
                      <w:lang w:eastAsia="es-ES"/>
                    </w:rPr>
                    <w:t>Los cursos de extensión universitaria deben compatibilizar su horario con el de la programación del curso académico.  En particular, los horarios de los cursos de extensión universitaria durante el periodo lectivo no deben ser de mañana y tarde, por cuanto que harían imposible al alumno la asistencia a las clases propias de la titulación en la que esté matriculado.</w:t>
                  </w:r>
                </w:p>
                <w:p w14:paraId="06718B41" w14:textId="77777777" w:rsidR="008137E2" w:rsidRPr="00D667E0" w:rsidRDefault="008137E2" w:rsidP="00D667E0">
                  <w:pPr>
                    <w:spacing w:after="0" w:line="240" w:lineRule="auto"/>
                    <w:ind w:left="180"/>
                    <w:jc w:val="both"/>
                    <w:rPr>
                      <w:rFonts w:ascii="Verdana" w:eastAsia="Times New Roman" w:hAnsi="Verdana" w:cs="Times New Roman"/>
                      <w:sz w:val="24"/>
                      <w:szCs w:val="24"/>
                      <w:lang w:eastAsia="es-ES"/>
                    </w:rPr>
                  </w:pPr>
                  <w:r w:rsidRPr="00D667E0">
                    <w:rPr>
                      <w:rFonts w:ascii="Verdana" w:eastAsia="Times New Roman" w:hAnsi="Verdana" w:cs="Times New Roman"/>
                      <w:color w:val="000000"/>
                      <w:sz w:val="24"/>
                      <w:szCs w:val="24"/>
                      <w:lang w:eastAsia="es-ES"/>
                    </w:rPr>
                    <w:t>(CEU 29/02/2008)</w:t>
                  </w:r>
                </w:p>
                <w:p w14:paraId="06718B42" w14:textId="363547B5" w:rsidR="008137E2" w:rsidRPr="00D667E0" w:rsidRDefault="008137E2" w:rsidP="00D667E0">
                  <w:pPr>
                    <w:tabs>
                      <w:tab w:val="num" w:pos="930"/>
                    </w:tabs>
                    <w:spacing w:after="0" w:line="240" w:lineRule="auto"/>
                    <w:ind w:left="930" w:hanging="390"/>
                    <w:jc w:val="both"/>
                    <w:rPr>
                      <w:rFonts w:ascii="Times New Roman" w:eastAsia="Times New Roman" w:hAnsi="Times New Roman" w:cs="Times New Roman"/>
                      <w:sz w:val="24"/>
                      <w:szCs w:val="24"/>
                      <w:lang w:eastAsia="es-ES"/>
                    </w:rPr>
                  </w:pPr>
                  <w:r w:rsidRPr="00D667E0">
                    <w:rPr>
                      <w:rFonts w:ascii="Verdana" w:eastAsia="Verdana" w:hAnsi="Verdana" w:cs="Verdana"/>
                      <w:color w:val="000000"/>
                      <w:sz w:val="24"/>
                      <w:szCs w:val="24"/>
                      <w:lang w:eastAsia="es-ES"/>
                    </w:rPr>
                    <w:t>7.</w:t>
                  </w:r>
                  <w:r w:rsidRPr="00D667E0">
                    <w:rPr>
                      <w:rFonts w:ascii="Times New Roman" w:eastAsia="Verdana" w:hAnsi="Times New Roman" w:cs="Times New Roman"/>
                      <w:color w:val="000000"/>
                      <w:sz w:val="24"/>
                      <w:szCs w:val="24"/>
                      <w:lang w:eastAsia="es-ES"/>
                    </w:rPr>
                    <w:t xml:space="preserve">        </w:t>
                  </w:r>
                  <w:r w:rsidRPr="00D667E0">
                    <w:rPr>
                      <w:rFonts w:ascii="Verdana" w:eastAsia="Times New Roman" w:hAnsi="Verdana" w:cs="Times New Roman"/>
                      <w:color w:val="000000"/>
                      <w:sz w:val="24"/>
                      <w:szCs w:val="24"/>
                      <w:lang w:eastAsia="es-ES"/>
                    </w:rPr>
                    <w:t>Los profesores que impartan Cursos de Extensión Universi</w:t>
                  </w:r>
                  <w:r w:rsidR="00D667E0">
                    <w:rPr>
                      <w:rFonts w:ascii="Verdana" w:eastAsia="Times New Roman" w:hAnsi="Verdana" w:cs="Times New Roman"/>
                      <w:color w:val="000000"/>
                      <w:sz w:val="24"/>
                      <w:szCs w:val="24"/>
                      <w:lang w:eastAsia="es-ES"/>
                    </w:rPr>
                    <w:t>taria y no</w:t>
                  </w:r>
                  <w:r w:rsidRPr="00D667E0">
                    <w:rPr>
                      <w:rFonts w:ascii="Verdana" w:eastAsia="Times New Roman" w:hAnsi="Verdana" w:cs="Times New Roman"/>
                      <w:color w:val="000000"/>
                      <w:sz w:val="24"/>
                      <w:szCs w:val="24"/>
                      <w:lang w:eastAsia="es-ES"/>
                    </w:rPr>
                    <w:t xml:space="preserve"> pertenezcan a la Universidad de Cantabria deberán remitir una breve currículum vitae acompañando a la propuesta del curso.</w:t>
                  </w:r>
                </w:p>
                <w:p w14:paraId="06718B43" w14:textId="77777777" w:rsidR="008137E2" w:rsidRPr="00D667E0" w:rsidRDefault="008137E2" w:rsidP="00D667E0">
                  <w:pPr>
                    <w:spacing w:after="0" w:line="240" w:lineRule="auto"/>
                    <w:ind w:left="540"/>
                    <w:jc w:val="both"/>
                    <w:rPr>
                      <w:rFonts w:ascii="Times New Roman" w:eastAsia="Times New Roman" w:hAnsi="Times New Roman" w:cs="Times New Roman"/>
                      <w:sz w:val="24"/>
                      <w:szCs w:val="24"/>
                      <w:lang w:eastAsia="es-ES"/>
                    </w:rPr>
                  </w:pPr>
                  <w:r w:rsidRPr="00D667E0">
                    <w:rPr>
                      <w:rFonts w:ascii="Times New Roman" w:eastAsia="Times New Roman" w:hAnsi="Times New Roman" w:cs="Times New Roman"/>
                      <w:sz w:val="24"/>
                      <w:szCs w:val="24"/>
                      <w:lang w:eastAsia="es-ES"/>
                    </w:rPr>
                    <w:t> </w:t>
                  </w:r>
                </w:p>
                <w:p w14:paraId="06718B44" w14:textId="77777777" w:rsidR="008137E2" w:rsidRPr="00D667E0" w:rsidRDefault="008137E2" w:rsidP="00D667E0">
                  <w:pPr>
                    <w:spacing w:after="0" w:line="240" w:lineRule="auto"/>
                    <w:ind w:left="180"/>
                    <w:jc w:val="both"/>
                    <w:rPr>
                      <w:rFonts w:ascii="Times New Roman" w:eastAsia="Times New Roman" w:hAnsi="Times New Roman" w:cs="Times New Roman"/>
                      <w:sz w:val="24"/>
                      <w:szCs w:val="24"/>
                      <w:lang w:eastAsia="es-ES"/>
                    </w:rPr>
                  </w:pPr>
                  <w:r w:rsidRPr="00D667E0">
                    <w:rPr>
                      <w:rFonts w:ascii="Verdana" w:eastAsia="Times New Roman" w:hAnsi="Verdana" w:cs="Times New Roman"/>
                      <w:b/>
                      <w:bCs/>
                      <w:sz w:val="24"/>
                      <w:szCs w:val="24"/>
                      <w:lang w:eastAsia="es-ES"/>
                    </w:rPr>
                    <w:t> </w:t>
                  </w:r>
                  <w:r w:rsidRPr="00D667E0">
                    <w:rPr>
                      <w:rFonts w:ascii="Verdana" w:eastAsia="Times New Roman" w:hAnsi="Verdana" w:cs="Times New Roman"/>
                      <w:noProof/>
                      <w:sz w:val="24"/>
                      <w:szCs w:val="24"/>
                      <w:lang w:eastAsia="es-ES"/>
                    </w:rPr>
                    <w:drawing>
                      <wp:inline distT="0" distB="0" distL="0" distR="0" wp14:anchorId="06718B58" wp14:editId="06718B59">
                        <wp:extent cx="114300" cy="95250"/>
                        <wp:effectExtent l="0" t="0" r="0" b="0"/>
                        <wp:docPr id="4" name="Imagen 4" descr="viñet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viñeta ver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r w:rsidRPr="00D667E0">
                    <w:rPr>
                      <w:rFonts w:ascii="Verdana" w:eastAsia="Times New Roman" w:hAnsi="Verdana" w:cs="Times New Roman"/>
                      <w:b/>
                      <w:bCs/>
                      <w:sz w:val="24"/>
                      <w:szCs w:val="24"/>
                      <w:lang w:eastAsia="es-ES"/>
                    </w:rPr>
                    <w:t>Normativa para la petición de subvenciones (CEU 5/2/2002):</w:t>
                  </w:r>
                </w:p>
                <w:p w14:paraId="06718B45" w14:textId="77777777" w:rsidR="008137E2" w:rsidRPr="00D667E0" w:rsidRDefault="008137E2" w:rsidP="00D667E0">
                  <w:pPr>
                    <w:tabs>
                      <w:tab w:val="num" w:pos="900"/>
                    </w:tabs>
                    <w:spacing w:after="0" w:line="240" w:lineRule="auto"/>
                    <w:ind w:left="900" w:hanging="360"/>
                    <w:jc w:val="both"/>
                    <w:rPr>
                      <w:rFonts w:ascii="Times New Roman" w:eastAsia="Times New Roman" w:hAnsi="Times New Roman" w:cs="Times New Roman"/>
                      <w:sz w:val="24"/>
                      <w:szCs w:val="24"/>
                      <w:lang w:eastAsia="es-ES"/>
                    </w:rPr>
                  </w:pPr>
                  <w:r w:rsidRPr="00D667E0">
                    <w:rPr>
                      <w:rFonts w:ascii="Verdana" w:eastAsia="Times New Roman" w:hAnsi="Verdana" w:cs="Times New Roman"/>
                      <w:sz w:val="24"/>
                      <w:szCs w:val="24"/>
                      <w:lang w:eastAsia="es-ES"/>
                    </w:rPr>
                    <w:t>1.</w:t>
                  </w:r>
                  <w:r w:rsidRPr="00D667E0">
                    <w:rPr>
                      <w:rFonts w:ascii="Times New Roman" w:eastAsia="Times New Roman" w:hAnsi="Times New Roman" w:cs="Times New Roman"/>
                      <w:sz w:val="24"/>
                      <w:szCs w:val="24"/>
                      <w:lang w:eastAsia="es-ES"/>
                    </w:rPr>
                    <w:t xml:space="preserve">       </w:t>
                  </w:r>
                  <w:r w:rsidRPr="00D667E0">
                    <w:rPr>
                      <w:rFonts w:ascii="Verdana" w:eastAsia="Times New Roman" w:hAnsi="Verdana" w:cs="Times New Roman"/>
                      <w:sz w:val="24"/>
                      <w:szCs w:val="24"/>
                      <w:lang w:eastAsia="es-ES"/>
                    </w:rPr>
                    <w:t>La petición de subvención para estos Cursos se añadirá al expediente completo que procede presentar para su análisis ante la Comisión de Extensión Universitaria.</w:t>
                  </w:r>
                </w:p>
                <w:p w14:paraId="06718B46" w14:textId="77777777" w:rsidR="008137E2" w:rsidRPr="00D667E0" w:rsidRDefault="008137E2" w:rsidP="00D667E0">
                  <w:pPr>
                    <w:tabs>
                      <w:tab w:val="num" w:pos="900"/>
                    </w:tabs>
                    <w:spacing w:after="0" w:line="240" w:lineRule="auto"/>
                    <w:ind w:left="900" w:hanging="360"/>
                    <w:jc w:val="both"/>
                    <w:rPr>
                      <w:rFonts w:ascii="Times New Roman" w:eastAsia="Times New Roman" w:hAnsi="Times New Roman" w:cs="Times New Roman"/>
                      <w:sz w:val="24"/>
                      <w:szCs w:val="24"/>
                      <w:lang w:eastAsia="es-ES"/>
                    </w:rPr>
                  </w:pPr>
                  <w:r w:rsidRPr="00D667E0">
                    <w:rPr>
                      <w:rFonts w:ascii="Verdana" w:eastAsia="Times New Roman" w:hAnsi="Verdana" w:cs="Times New Roman"/>
                      <w:sz w:val="24"/>
                      <w:szCs w:val="24"/>
                      <w:lang w:eastAsia="es-ES"/>
                    </w:rPr>
                    <w:t>2.</w:t>
                  </w:r>
                  <w:r w:rsidRPr="00D667E0">
                    <w:rPr>
                      <w:rFonts w:ascii="Times New Roman" w:eastAsia="Times New Roman" w:hAnsi="Times New Roman" w:cs="Times New Roman"/>
                      <w:sz w:val="24"/>
                      <w:szCs w:val="24"/>
                      <w:lang w:eastAsia="es-ES"/>
                    </w:rPr>
                    <w:t xml:space="preserve">       </w:t>
                  </w:r>
                  <w:r w:rsidRPr="00D667E0">
                    <w:rPr>
                      <w:rFonts w:ascii="Verdana" w:eastAsia="Times New Roman" w:hAnsi="Verdana" w:cs="Times New Roman"/>
                      <w:sz w:val="24"/>
                      <w:szCs w:val="24"/>
                      <w:lang w:eastAsia="es-ES"/>
                    </w:rPr>
                    <w:t>La Comisión de Extensión Universitaria de la UC resolverá en la misma sesión sobre la autorización para realizar los cursos y las peticiones de subvención.</w:t>
                  </w:r>
                </w:p>
                <w:p w14:paraId="06718B47" w14:textId="77777777" w:rsidR="008137E2" w:rsidRPr="00D667E0" w:rsidRDefault="008137E2" w:rsidP="00D667E0">
                  <w:pPr>
                    <w:tabs>
                      <w:tab w:val="num" w:pos="900"/>
                    </w:tabs>
                    <w:spacing w:after="0" w:line="240" w:lineRule="auto"/>
                    <w:ind w:left="900" w:hanging="360"/>
                    <w:jc w:val="both"/>
                    <w:rPr>
                      <w:rFonts w:ascii="Times New Roman" w:eastAsia="Times New Roman" w:hAnsi="Times New Roman" w:cs="Times New Roman"/>
                      <w:sz w:val="24"/>
                      <w:szCs w:val="24"/>
                      <w:lang w:eastAsia="es-ES"/>
                    </w:rPr>
                  </w:pPr>
                  <w:r w:rsidRPr="00D667E0">
                    <w:rPr>
                      <w:rFonts w:ascii="Verdana" w:eastAsia="Times New Roman" w:hAnsi="Verdana" w:cs="Times New Roman"/>
                      <w:sz w:val="24"/>
                      <w:szCs w:val="24"/>
                      <w:lang w:eastAsia="es-ES"/>
                    </w:rPr>
                    <w:t>3.</w:t>
                  </w:r>
                  <w:r w:rsidRPr="00D667E0">
                    <w:rPr>
                      <w:rFonts w:ascii="Times New Roman" w:eastAsia="Times New Roman" w:hAnsi="Times New Roman" w:cs="Times New Roman"/>
                      <w:sz w:val="24"/>
                      <w:szCs w:val="24"/>
                      <w:lang w:eastAsia="es-ES"/>
                    </w:rPr>
                    <w:t xml:space="preserve">       </w:t>
                  </w:r>
                  <w:r w:rsidRPr="00D667E0">
                    <w:rPr>
                      <w:rFonts w:ascii="Verdana" w:eastAsia="Times New Roman" w:hAnsi="Verdana" w:cs="Times New Roman"/>
                      <w:sz w:val="24"/>
                      <w:szCs w:val="24"/>
                      <w:lang w:eastAsia="es-ES"/>
                    </w:rPr>
                    <w:t>Como norma básica para la concesión de subvenciones no se admitirán las peticiones de subvención cuando aparezcan gastos en el concepto de "protocolo" en la memoria económica del curso.</w:t>
                  </w:r>
                </w:p>
                <w:p w14:paraId="06718B48" w14:textId="77777777" w:rsidR="008137E2" w:rsidRPr="00D667E0" w:rsidRDefault="008137E2" w:rsidP="00D667E0">
                  <w:pPr>
                    <w:tabs>
                      <w:tab w:val="num" w:pos="900"/>
                    </w:tabs>
                    <w:spacing w:after="0" w:line="240" w:lineRule="auto"/>
                    <w:ind w:left="900" w:hanging="360"/>
                    <w:jc w:val="both"/>
                    <w:rPr>
                      <w:rFonts w:ascii="Times New Roman" w:eastAsia="Times New Roman" w:hAnsi="Times New Roman" w:cs="Times New Roman"/>
                      <w:sz w:val="24"/>
                      <w:szCs w:val="24"/>
                      <w:lang w:eastAsia="es-ES"/>
                    </w:rPr>
                  </w:pPr>
                  <w:r w:rsidRPr="00D667E0">
                    <w:rPr>
                      <w:rFonts w:ascii="Verdana" w:eastAsia="Times New Roman" w:hAnsi="Verdana" w:cs="Times New Roman"/>
                      <w:sz w:val="24"/>
                      <w:szCs w:val="24"/>
                      <w:lang w:eastAsia="es-ES"/>
                    </w:rPr>
                    <w:lastRenderedPageBreak/>
                    <w:t>4.</w:t>
                  </w:r>
                  <w:r w:rsidRPr="00D667E0">
                    <w:rPr>
                      <w:rFonts w:ascii="Times New Roman" w:eastAsia="Times New Roman" w:hAnsi="Times New Roman" w:cs="Times New Roman"/>
                      <w:sz w:val="24"/>
                      <w:szCs w:val="24"/>
                      <w:lang w:eastAsia="es-ES"/>
                    </w:rPr>
                    <w:t xml:space="preserve">       </w:t>
                  </w:r>
                  <w:r w:rsidRPr="00D667E0">
                    <w:rPr>
                      <w:rFonts w:ascii="Verdana" w:eastAsia="Times New Roman" w:hAnsi="Verdana" w:cs="Times New Roman"/>
                      <w:sz w:val="24"/>
                      <w:szCs w:val="24"/>
                      <w:lang w:eastAsia="es-ES"/>
                    </w:rPr>
                    <w:t>El importe máximo de la subvención no podrá superar el 10% de los ingresos totales del curso.</w:t>
                  </w:r>
                </w:p>
                <w:p w14:paraId="06718B49" w14:textId="77777777" w:rsidR="008137E2" w:rsidRPr="00D667E0" w:rsidRDefault="008137E2" w:rsidP="00D667E0">
                  <w:pPr>
                    <w:spacing w:after="0" w:line="240" w:lineRule="auto"/>
                    <w:jc w:val="both"/>
                    <w:rPr>
                      <w:rFonts w:ascii="Times New Roman" w:eastAsia="Times New Roman" w:hAnsi="Times New Roman" w:cs="Times New Roman"/>
                      <w:sz w:val="24"/>
                      <w:szCs w:val="24"/>
                      <w:lang w:eastAsia="es-ES"/>
                    </w:rPr>
                  </w:pPr>
                  <w:r w:rsidRPr="00D667E0">
                    <w:rPr>
                      <w:rFonts w:ascii="Times New Roman" w:eastAsia="Times New Roman" w:hAnsi="Times New Roman" w:cs="Times New Roman"/>
                      <w:sz w:val="24"/>
                      <w:szCs w:val="24"/>
                      <w:lang w:eastAsia="es-ES"/>
                    </w:rPr>
                    <w:t> </w:t>
                  </w:r>
                </w:p>
                <w:p w14:paraId="06718B4A" w14:textId="77777777" w:rsidR="008137E2" w:rsidRPr="00D667E0" w:rsidRDefault="008137E2" w:rsidP="00D667E0">
                  <w:pPr>
                    <w:spacing w:after="0" w:line="240" w:lineRule="auto"/>
                    <w:jc w:val="both"/>
                    <w:rPr>
                      <w:rFonts w:ascii="Times New Roman" w:eastAsia="Times New Roman" w:hAnsi="Times New Roman" w:cs="Times New Roman"/>
                      <w:sz w:val="24"/>
                      <w:szCs w:val="24"/>
                      <w:lang w:eastAsia="es-ES"/>
                    </w:rPr>
                  </w:pPr>
                  <w:r w:rsidRPr="00D667E0">
                    <w:rPr>
                      <w:rFonts w:ascii="Times New Roman" w:eastAsia="Times New Roman" w:hAnsi="Times New Roman" w:cs="Times New Roman"/>
                      <w:sz w:val="24"/>
                      <w:szCs w:val="24"/>
                      <w:lang w:eastAsia="es-ES"/>
                    </w:rPr>
                    <w:t>Impresos:</w:t>
                  </w:r>
                </w:p>
                <w:p w14:paraId="06718B4B" w14:textId="5FA8CAA3" w:rsidR="008137E2" w:rsidRPr="00D667E0" w:rsidRDefault="008137E2" w:rsidP="00D667E0">
                  <w:pPr>
                    <w:spacing w:after="0" w:line="240" w:lineRule="auto"/>
                    <w:jc w:val="both"/>
                    <w:rPr>
                      <w:rFonts w:ascii="Times New Roman" w:eastAsia="Times New Roman" w:hAnsi="Times New Roman" w:cs="Times New Roman"/>
                      <w:sz w:val="24"/>
                      <w:szCs w:val="24"/>
                      <w:lang w:eastAsia="es-ES"/>
                    </w:rPr>
                  </w:pPr>
                  <w:r w:rsidRPr="00D667E0">
                    <w:rPr>
                      <w:rFonts w:ascii="Times New Roman" w:eastAsia="Times New Roman" w:hAnsi="Times New Roman" w:cs="Times New Roman"/>
                      <w:noProof/>
                      <w:sz w:val="24"/>
                      <w:szCs w:val="24"/>
                      <w:lang w:eastAsia="es-ES"/>
                    </w:rPr>
                    <w:drawing>
                      <wp:inline distT="0" distB="0" distL="0" distR="0" wp14:anchorId="06718B5A" wp14:editId="06718B5B">
                        <wp:extent cx="114300" cy="95250"/>
                        <wp:effectExtent l="0" t="0" r="0" b="0"/>
                        <wp:docPr id="5" name="Imagen 5"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ñ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hyperlink r:id="rId10" w:history="1">
                    <w:r w:rsidRPr="00D667E0">
                      <w:rPr>
                        <w:rFonts w:ascii="Verdana" w:eastAsia="Times New Roman" w:hAnsi="Verdana" w:cs="Times New Roman"/>
                        <w:color w:val="006666"/>
                        <w:sz w:val="24"/>
                        <w:szCs w:val="24"/>
                        <w:lang w:eastAsia="es-ES"/>
                      </w:rPr>
                      <w:t>Solicitud autorización Cursos de Extensión Universitaria</w:t>
                    </w:r>
                  </w:hyperlink>
                </w:p>
                <w:p w14:paraId="06718B4C" w14:textId="20B0E46C" w:rsidR="008137E2" w:rsidRPr="00D667E0" w:rsidRDefault="008137E2" w:rsidP="00D667E0">
                  <w:pPr>
                    <w:spacing w:after="0" w:line="240" w:lineRule="auto"/>
                    <w:jc w:val="both"/>
                    <w:rPr>
                      <w:rFonts w:ascii="Times New Roman" w:eastAsia="Times New Roman" w:hAnsi="Times New Roman" w:cs="Times New Roman"/>
                      <w:sz w:val="24"/>
                      <w:szCs w:val="24"/>
                      <w:lang w:eastAsia="es-ES"/>
                    </w:rPr>
                  </w:pPr>
                  <w:r w:rsidRPr="00D667E0">
                    <w:rPr>
                      <w:rFonts w:ascii="Times New Roman" w:eastAsia="Times New Roman" w:hAnsi="Times New Roman" w:cs="Times New Roman"/>
                      <w:noProof/>
                      <w:sz w:val="24"/>
                      <w:szCs w:val="24"/>
                      <w:lang w:eastAsia="es-ES"/>
                    </w:rPr>
                    <w:drawing>
                      <wp:inline distT="0" distB="0" distL="0" distR="0" wp14:anchorId="06718B5C" wp14:editId="06718B5D">
                        <wp:extent cx="114300" cy="95250"/>
                        <wp:effectExtent l="0" t="0" r="0" b="0"/>
                        <wp:docPr id="6" name="Imagen 6" descr="viñ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ñe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95250"/>
                                </a:xfrm>
                                <a:prstGeom prst="rect">
                                  <a:avLst/>
                                </a:prstGeom>
                                <a:noFill/>
                                <a:ln>
                                  <a:noFill/>
                                </a:ln>
                              </pic:spPr>
                            </pic:pic>
                          </a:graphicData>
                        </a:graphic>
                      </wp:inline>
                    </w:drawing>
                  </w:r>
                  <w:hyperlink r:id="rId11" w:history="1">
                    <w:r w:rsidRPr="00D667E0">
                      <w:rPr>
                        <w:rFonts w:ascii="Verdana" w:eastAsia="Times New Roman" w:hAnsi="Verdana" w:cs="Times New Roman"/>
                        <w:color w:val="006666"/>
                        <w:sz w:val="24"/>
                        <w:szCs w:val="24"/>
                        <w:lang w:eastAsia="es-ES"/>
                      </w:rPr>
                      <w:t>Solicitud Cursos y Seminarios de Extensión Universitaria</w:t>
                    </w:r>
                  </w:hyperlink>
                  <w:bookmarkStart w:id="0" w:name="_GoBack"/>
                  <w:bookmarkEnd w:id="0"/>
                </w:p>
              </w:tc>
            </w:tr>
          </w:tbl>
          <w:p w14:paraId="06718B4E" w14:textId="77777777" w:rsidR="008137E2" w:rsidRPr="008137E2" w:rsidRDefault="008137E2" w:rsidP="008137E2">
            <w:pPr>
              <w:spacing w:after="0" w:line="240" w:lineRule="auto"/>
              <w:rPr>
                <w:rFonts w:ascii="Verdana" w:eastAsia="Times New Roman" w:hAnsi="Verdana" w:cs="Times New Roman"/>
                <w:sz w:val="16"/>
                <w:szCs w:val="16"/>
                <w:lang w:eastAsia="es-ES"/>
              </w:rPr>
            </w:pPr>
          </w:p>
        </w:tc>
      </w:tr>
    </w:tbl>
    <w:p w14:paraId="06718B50" w14:textId="77777777" w:rsidR="003C6339" w:rsidRDefault="003C6339"/>
    <w:sectPr w:rsidR="003C633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E2"/>
    <w:rsid w:val="00020458"/>
    <w:rsid w:val="003C6339"/>
    <w:rsid w:val="008137E2"/>
    <w:rsid w:val="00D667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718B2F"/>
  <w15:chartTrackingRefBased/>
  <w15:docId w15:val="{E95A12D9-1719-494E-B8E3-4C44C9DE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627817">
      <w:bodyDiv w:val="1"/>
      <w:marLeft w:val="0"/>
      <w:marRight w:val="0"/>
      <w:marTop w:val="0"/>
      <w:marBottom w:val="0"/>
      <w:divBdr>
        <w:top w:val="none" w:sz="0" w:space="0" w:color="auto"/>
        <w:left w:val="none" w:sz="0" w:space="0" w:color="auto"/>
        <w:bottom w:val="none" w:sz="0" w:space="0" w:color="auto"/>
        <w:right w:val="none" w:sz="0" w:space="0" w:color="auto"/>
      </w:divBdr>
      <w:divsChild>
        <w:div w:id="1544903542">
          <w:marLeft w:val="0"/>
          <w:marRight w:val="0"/>
          <w:marTop w:val="0"/>
          <w:marBottom w:val="0"/>
          <w:divBdr>
            <w:top w:val="none" w:sz="0" w:space="0" w:color="auto"/>
            <w:left w:val="none" w:sz="0" w:space="0" w:color="auto"/>
            <w:bottom w:val="none" w:sz="0" w:space="0" w:color="auto"/>
            <w:right w:val="none" w:sz="0" w:space="0" w:color="auto"/>
          </w:divBdr>
        </w:div>
        <w:div w:id="1714767173">
          <w:marLeft w:val="0"/>
          <w:marRight w:val="0"/>
          <w:marTop w:val="0"/>
          <w:marBottom w:val="0"/>
          <w:divBdr>
            <w:top w:val="none" w:sz="0" w:space="0" w:color="auto"/>
            <w:left w:val="none" w:sz="0" w:space="0" w:color="auto"/>
            <w:bottom w:val="none" w:sz="0" w:space="0" w:color="auto"/>
            <w:right w:val="none" w:sz="0" w:space="0" w:color="auto"/>
          </w:divBdr>
        </w:div>
        <w:div w:id="1938324406">
          <w:marLeft w:val="0"/>
          <w:marRight w:val="0"/>
          <w:marTop w:val="0"/>
          <w:marBottom w:val="0"/>
          <w:divBdr>
            <w:top w:val="none" w:sz="0" w:space="0" w:color="auto"/>
            <w:left w:val="none" w:sz="0" w:space="0" w:color="auto"/>
            <w:bottom w:val="none" w:sz="0" w:space="0" w:color="auto"/>
            <w:right w:val="none" w:sz="0" w:space="0" w:color="auto"/>
          </w:divBdr>
        </w:div>
        <w:div w:id="466364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unican.es/consejo-direccion/vcculturaparticipacionydifusion/Documents/SolicitudCursosExt.doc" TargetMode="External"/><Relationship Id="rId5" Type="http://schemas.openxmlformats.org/officeDocument/2006/relationships/settings" Target="settings.xml"/><Relationship Id="rId10" Type="http://schemas.openxmlformats.org/officeDocument/2006/relationships/hyperlink" Target="https://web.unican.es/consejo-direccion/vcculturaparticipacionydifusion/Documents/CursosExteUniv.doc" TargetMode="External"/><Relationship Id="rId4" Type="http://schemas.openxmlformats.org/officeDocument/2006/relationships/styles" Target="styles.xml"/><Relationship Id="rId9" Type="http://schemas.openxmlformats.org/officeDocument/2006/relationships/image" Target="media/image3.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C5B549C589E3143AD69DF7F7521CAFF" ma:contentTypeVersion="1" ma:contentTypeDescription="Crear nuevo documento." ma:contentTypeScope="" ma:versionID="5c4b8cb08314f3802adebb7c477ad55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181C1DB-B8AC-4CC7-B9D1-8919717662A3}"/>
</file>

<file path=customXml/itemProps2.xml><?xml version="1.0" encoding="utf-8"?>
<ds:datastoreItem xmlns:ds="http://schemas.openxmlformats.org/officeDocument/2006/customXml" ds:itemID="{BC12E5D8-31D7-4CE6-8855-14F1D9C46344}"/>
</file>

<file path=customXml/itemProps3.xml><?xml version="1.0" encoding="utf-8"?>
<ds:datastoreItem xmlns:ds="http://schemas.openxmlformats.org/officeDocument/2006/customXml" ds:itemID="{8759A1C7-49FF-4F48-AD1A-E6E895E10E07}"/>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2093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Novoa, Maria Pilar</dc:creator>
  <cp:keywords/>
  <dc:description/>
  <cp:lastModifiedBy>Lavin Muñoz, Maria Teresa</cp:lastModifiedBy>
  <cp:revision>3</cp:revision>
  <dcterms:created xsi:type="dcterms:W3CDTF">2014-12-11T13:20:00Z</dcterms:created>
  <dcterms:modified xsi:type="dcterms:W3CDTF">2017-03-06T16:53:00Z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0x0101001C5B549C589E3143AD69DF7F7521CAFF</vt:lpwstr>
  </property>
</Properties>
</file>