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52550D" w14:paraId="13925B5D" w14:textId="77777777" w:rsidTr="00301F3D">
        <w:tc>
          <w:tcPr>
            <w:tcW w:w="1951" w:type="dxa"/>
          </w:tcPr>
          <w:p w14:paraId="14270203" w14:textId="77777777" w:rsidR="007F56AD" w:rsidRPr="0052550D" w:rsidRDefault="007F56AD" w:rsidP="006B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BDC80EB" wp14:editId="754A8B5D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3784E49D" w14:textId="4C461AE2" w:rsidR="006B7934" w:rsidRPr="004B7A0A" w:rsidRDefault="006B7934" w:rsidP="006B793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  <w:r w:rsidRPr="004B7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COMITÉ DE ÉTICA DE </w:t>
            </w:r>
            <w:r w:rsidR="004B7A0A" w:rsidRPr="004B7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PROYECTOS </w:t>
            </w:r>
            <w:r w:rsidR="00D36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DE INVESTIGACION </w:t>
            </w:r>
            <w:r w:rsidR="004B7A0A" w:rsidRPr="004B7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U</w:t>
            </w:r>
            <w:r w:rsidR="004B7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</w:t>
            </w:r>
          </w:p>
          <w:p w14:paraId="0043255E" w14:textId="77777777" w:rsidR="006633C3" w:rsidRPr="004B7A0A" w:rsidRDefault="006633C3" w:rsidP="006B793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</w:p>
          <w:p w14:paraId="2AFD41D2" w14:textId="38F56456" w:rsidR="006B7934" w:rsidRPr="00390D5A" w:rsidRDefault="006B7934" w:rsidP="006B79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</w:pPr>
            <w:r w:rsidRPr="0039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ÁREA </w:t>
            </w:r>
            <w:r w:rsidR="0039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C. SOCIALES: </w:t>
            </w:r>
            <w:r w:rsidRPr="0039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HISTORIA</w:t>
            </w:r>
            <w:r w:rsidR="006633C3" w:rsidRPr="0039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, GEOGRAFÍA</w:t>
            </w:r>
            <w:r w:rsidR="0039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, FILOLOGIA</w:t>
            </w:r>
            <w:r w:rsidRPr="0039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 Y ARTE</w:t>
            </w:r>
          </w:p>
          <w:p w14:paraId="50D2D162" w14:textId="77777777" w:rsidR="006B7934" w:rsidRPr="0052550D" w:rsidRDefault="006B7934" w:rsidP="006B79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</w:p>
          <w:p w14:paraId="42B77864" w14:textId="77777777" w:rsidR="007F56AD" w:rsidRPr="0052550D" w:rsidRDefault="00301F3D" w:rsidP="006B7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DECLARACIÓN DE RECONOCIMIENTO DE LAS IMPLICACIONES ÉTICAS </w:t>
            </w:r>
            <w:r w:rsidR="003B773E"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QUE </w:t>
            </w:r>
            <w:r w:rsidR="003A6E03"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CONLLEVAN</w:t>
            </w:r>
            <w:r w:rsidR="003B773E"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 </w:t>
            </w:r>
            <w:r w:rsidR="006B7934"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LOS TFG y TFM</w:t>
            </w:r>
          </w:p>
        </w:tc>
      </w:tr>
    </w:tbl>
    <w:p w14:paraId="70C7B9C0" w14:textId="77777777" w:rsidR="00292B80" w:rsidRPr="0052550D" w:rsidRDefault="00292B80" w:rsidP="0073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DF914" w14:textId="77777777" w:rsidR="009E0D79" w:rsidRDefault="009E0D79" w:rsidP="0073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14:paraId="33B957B2" w14:textId="77777777" w:rsidR="00736DD8" w:rsidRPr="0052550D" w:rsidRDefault="00736DD8" w:rsidP="0073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9E0D79" w:rsidRPr="0052550D" w14:paraId="6839F414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686622ED" w14:textId="74DDDFE2" w:rsidR="002C411F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r w:rsidR="0035555D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apellidos</w:t>
            </w: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E6D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studiante</w:t>
            </w:r>
          </w:p>
        </w:tc>
        <w:tc>
          <w:tcPr>
            <w:tcW w:w="6520" w:type="dxa"/>
            <w:vAlign w:val="center"/>
          </w:tcPr>
          <w:p w14:paraId="3156C114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1F" w:rsidRPr="0052550D" w14:paraId="6AC8ACA7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12559EFA" w14:textId="6481462E" w:rsidR="002C411F" w:rsidRPr="0052550D" w:rsidRDefault="002C411F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Correo </w:t>
            </w:r>
            <w:proofErr w:type="gramStart"/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electrónico  estudiante</w:t>
            </w:r>
            <w:proofErr w:type="gramEnd"/>
          </w:p>
        </w:tc>
        <w:tc>
          <w:tcPr>
            <w:tcW w:w="6520" w:type="dxa"/>
            <w:vAlign w:val="center"/>
          </w:tcPr>
          <w:p w14:paraId="79C08C06" w14:textId="77777777" w:rsidR="002C411F" w:rsidRPr="0052550D" w:rsidRDefault="002C411F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79" w:rsidRPr="0052550D" w14:paraId="44920679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2F9460DB" w14:textId="7DDD9D03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r w:rsidR="0035555D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apellidos </w:t>
            </w: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tutor/a</w:t>
            </w:r>
          </w:p>
        </w:tc>
        <w:tc>
          <w:tcPr>
            <w:tcW w:w="6520" w:type="dxa"/>
            <w:vAlign w:val="center"/>
          </w:tcPr>
          <w:p w14:paraId="6A547178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23" w:rsidRPr="0052550D" w14:paraId="2DCD114D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310F2FCB" w14:textId="77777777" w:rsidR="00AA7023" w:rsidRPr="0052550D" w:rsidRDefault="00AA7023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del tutor/a</w:t>
            </w:r>
          </w:p>
        </w:tc>
        <w:tc>
          <w:tcPr>
            <w:tcW w:w="6520" w:type="dxa"/>
            <w:vAlign w:val="center"/>
          </w:tcPr>
          <w:p w14:paraId="2EA93E70" w14:textId="77777777" w:rsidR="00AA7023" w:rsidRPr="0052550D" w:rsidRDefault="00AA7023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79" w:rsidRPr="0052550D" w14:paraId="14FA98FE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2F1D7CCF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Título del Proyecto</w:t>
            </w:r>
            <w:r w:rsidRPr="00525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49CFC4" w14:textId="77777777" w:rsidR="009E0D79" w:rsidRPr="0052550D" w:rsidRDefault="00695145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50D">
              <w:rPr>
                <w:rFonts w:ascii="Menlo Bold" w:eastAsia="MS Gothic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0D7021" w:rsidRPr="0052550D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 </w:t>
            </w:r>
            <w:r w:rsidR="009E0D79" w:rsidRPr="0052550D">
              <w:rPr>
                <w:rFonts w:ascii="Times New Roman" w:hAnsi="Times New Roman" w:cs="Times New Roman"/>
                <w:sz w:val="24"/>
                <w:szCs w:val="24"/>
              </w:rPr>
              <w:t>TFG</w:t>
            </w:r>
            <w:proofErr w:type="gramEnd"/>
          </w:p>
          <w:p w14:paraId="3FB45F61" w14:textId="77777777" w:rsidR="009E0D79" w:rsidRPr="0052550D" w:rsidRDefault="00695145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50D">
              <w:rPr>
                <w:rFonts w:ascii="Menlo Bold" w:eastAsia="MS Gothic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0D7021" w:rsidRPr="0052550D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 </w:t>
            </w:r>
            <w:r w:rsidR="009E0D79" w:rsidRPr="0052550D">
              <w:rPr>
                <w:rFonts w:ascii="Times New Roman" w:hAnsi="Times New Roman" w:cs="Times New Roman"/>
                <w:sz w:val="24"/>
                <w:szCs w:val="24"/>
              </w:rPr>
              <w:t>TFM</w:t>
            </w:r>
            <w:proofErr w:type="gramEnd"/>
          </w:p>
        </w:tc>
        <w:tc>
          <w:tcPr>
            <w:tcW w:w="6520" w:type="dxa"/>
            <w:vAlign w:val="center"/>
          </w:tcPr>
          <w:p w14:paraId="05BBE987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B0" w:rsidRPr="0052550D" w14:paraId="45B3E426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498DDBB0" w14:textId="77777777" w:rsidR="00627FB0" w:rsidRDefault="00627FB0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Breve resumen del proyecto </w:t>
            </w:r>
          </w:p>
          <w:p w14:paraId="6CCBFD8C" w14:textId="7F35AF2A" w:rsidR="00390D5A" w:rsidRPr="0052550D" w:rsidRDefault="00390D5A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8CAC351" w14:textId="77777777" w:rsidR="00627FB0" w:rsidRPr="0052550D" w:rsidRDefault="00627FB0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79" w:rsidRPr="0052550D" w14:paraId="0FC3EBEB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21446AF6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Departamento:</w:t>
            </w:r>
          </w:p>
        </w:tc>
        <w:tc>
          <w:tcPr>
            <w:tcW w:w="6520" w:type="dxa"/>
            <w:vAlign w:val="center"/>
          </w:tcPr>
          <w:p w14:paraId="58C81B15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79" w:rsidRPr="0052550D" w14:paraId="7B5D23A1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6A3E5070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Centro:</w:t>
            </w:r>
          </w:p>
        </w:tc>
        <w:tc>
          <w:tcPr>
            <w:tcW w:w="6520" w:type="dxa"/>
            <w:vAlign w:val="center"/>
          </w:tcPr>
          <w:p w14:paraId="73A0D01F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D79" w:rsidRPr="0052550D" w14:paraId="132FF86E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3F2CC6C2" w14:textId="77777777" w:rsidR="009E0D79" w:rsidRPr="0052550D" w:rsidRDefault="00411F02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del </w:t>
            </w:r>
            <w:r w:rsidR="000D7021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Grado o </w:t>
            </w: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444E3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áster</w:t>
            </w:r>
          </w:p>
        </w:tc>
        <w:tc>
          <w:tcPr>
            <w:tcW w:w="6520" w:type="dxa"/>
            <w:vAlign w:val="center"/>
          </w:tcPr>
          <w:p w14:paraId="33D1D047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5A5620" w14:textId="77777777" w:rsidR="00DC2502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</w:p>
    <w:p w14:paraId="4EA6CC03" w14:textId="2D3E4BB7" w:rsidR="009E0D79" w:rsidRPr="0052550D" w:rsidRDefault="009E0D79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52550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 xml:space="preserve">El trabajo planteado </w:t>
      </w:r>
      <w:r w:rsidR="001D1869" w:rsidRPr="0052550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supone</w:t>
      </w:r>
      <w:r w:rsidRPr="0052550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 xml:space="preserve"> </w:t>
      </w:r>
      <w:r w:rsidR="00390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(</w:t>
      </w:r>
      <w:r w:rsidR="00390D5A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marcar cuantas casillas proceda</w:t>
      </w:r>
      <w:r w:rsidR="00390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6FED6661" w14:textId="6231CB79" w:rsidR="00252CC4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Intervención o prospección arqueológica</w:t>
      </w:r>
      <w:r w:rsidR="00390D5A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.</w:t>
      </w:r>
    </w:p>
    <w:p w14:paraId="017D8889" w14:textId="2B57C750" w:rsidR="009E0D79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Estudio de restos arqueológicos o fuentes escritas inéditas</w:t>
      </w:r>
      <w:r w:rsidR="00390D5A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.</w:t>
      </w:r>
    </w:p>
    <w:p w14:paraId="47EB9575" w14:textId="6CC1E6C9" w:rsidR="003A6E03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>☐</w:t>
      </w:r>
      <w:r w:rsidR="00390D5A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 </w:t>
      </w:r>
      <w:r w:rsidR="003A6E03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Ob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servación o estudio de grupos humanos vivos mediante </w:t>
      </w:r>
      <w:r w:rsidR="003A6E03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encuestas, entrevistas,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convivencia</w:t>
      </w:r>
      <w:r w:rsidR="003A6E03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, etc.   </w:t>
      </w:r>
    </w:p>
    <w:p w14:paraId="33D1915B" w14:textId="77777777" w:rsidR="009E0D79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Destrucción de materiales inéditos</w:t>
      </w:r>
    </w:p>
    <w:p w14:paraId="09C22BED" w14:textId="77777777" w:rsidR="00252CC4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Obtención de permiso de la autoridad pública</w:t>
      </w:r>
    </w:p>
    <w:p w14:paraId="791BCABB" w14:textId="77777777" w:rsidR="00252CC4" w:rsidRPr="0052550D" w:rsidRDefault="00DC2502" w:rsidP="00DC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Impacto medioambiental</w:t>
      </w:r>
    </w:p>
    <w:p w14:paraId="3A3D6B82" w14:textId="77777777" w:rsidR="00082FD7" w:rsidRPr="0052550D" w:rsidRDefault="00DC2502" w:rsidP="00DC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lastRenderedPageBreak/>
        <w:t xml:space="preserve">☐ </w:t>
      </w:r>
      <w:r w:rsidR="00554E66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Otro tipo de </w:t>
      </w:r>
      <w:r w:rsidR="00AA30F8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actuaciones</w:t>
      </w:r>
      <w:r w:rsidR="00695145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</w:t>
      </w:r>
      <w:r w:rsidR="00746E6D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con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bienes muebles o inmuebles </w:t>
      </w:r>
      <w:r w:rsidR="00695145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(especificar)</w:t>
      </w:r>
    </w:p>
    <w:p w14:paraId="61523291" w14:textId="77777777" w:rsidR="00252CC4" w:rsidRPr="0052550D" w:rsidRDefault="00252CC4" w:rsidP="00DC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………………………………………………………………………………………………….. </w:t>
      </w:r>
    </w:p>
    <w:p w14:paraId="296AC470" w14:textId="77777777" w:rsidR="007D65EE" w:rsidRPr="0052550D" w:rsidRDefault="00DC2502" w:rsidP="00DC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082FD7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Nada de lo anterior (especificar)</w:t>
      </w:r>
    </w:p>
    <w:p w14:paraId="7FFEB568" w14:textId="77777777" w:rsidR="005444E3" w:rsidRPr="0052550D" w:rsidRDefault="007D65EE" w:rsidP="006B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…………………………………………………………………………………………………..</w:t>
      </w:r>
      <w:r w:rsidR="005444E3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</w:t>
      </w:r>
    </w:p>
    <w:p w14:paraId="698243E0" w14:textId="074D9DF8" w:rsidR="003A3B25" w:rsidRPr="0052550D" w:rsidRDefault="007E4796" w:rsidP="006B79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Siempre que</w:t>
      </w:r>
      <w:r w:rsidR="001D1869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 </w:t>
      </w:r>
      <w:r w:rsidR="009805F1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concurra</w:t>
      </w:r>
      <w:r w:rsidR="00772FB1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/n</w:t>
      </w:r>
      <w:r w:rsidR="001D1869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 alguna/s de las posibilidades</w:t>
      </w:r>
      <w:r w:rsidR="009A6097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 indicadas</w:t>
      </w:r>
      <w:r w:rsidR="001D1869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, los abajo firmantes se </w:t>
      </w:r>
      <w:r w:rsidR="008E6136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comprometen a</w:t>
      </w:r>
      <w:r w:rsidR="00390D5A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 </w:t>
      </w:r>
      <w:r w:rsidR="00390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(</w:t>
      </w:r>
      <w:r w:rsidR="00390D5A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marcar cuantas casillas proceda</w:t>
      </w:r>
      <w:r w:rsidR="00390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</w:t>
      </w:r>
      <w:r w:rsidR="008E6136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:</w:t>
      </w:r>
    </w:p>
    <w:p w14:paraId="4572D432" w14:textId="77777777" w:rsidR="006A12E9" w:rsidRPr="006A12E9" w:rsidRDefault="00A345A4" w:rsidP="006A12E9">
      <w:pPr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1873A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Recabar el consentimiento informado de </w:t>
      </w:r>
      <w:r w:rsidR="008E0A7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todas </w:t>
      </w:r>
      <w:r w:rsidR="001873A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las personas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relacionadas en el trabajo de investigación</w:t>
      </w:r>
      <w:r w:rsidR="00A87E2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(en el caso de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directores de excavación, conservadores y/o archivistas de museos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, etc</w:t>
      </w:r>
      <w:r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.</w:t>
      </w:r>
      <w:r w:rsidR="00A87E2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)</w:t>
      </w:r>
      <w:r w:rsidR="008E0A7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. </w:t>
      </w:r>
      <w:r w:rsidR="006C33D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Para lo cual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se estima oportuno la</w:t>
      </w:r>
      <w:r w:rsidR="006C33D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obligación </w:t>
      </w:r>
      <w:r w:rsidR="005B0810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de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: a)</w:t>
      </w:r>
      <w:r w:rsidR="006C33D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informarles de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l objeto </w:t>
      </w:r>
      <w:r w:rsidR="005B0810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del estudio y los 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beneficios que puede aportar; b) </w:t>
      </w:r>
      <w:r w:rsidR="00B10C9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precisar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el tipo de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acceso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y uso de los materiales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,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así como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el método de estudio detallado que se aplicará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;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c) </w:t>
      </w:r>
      <w:r w:rsidR="00D67B6C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explicitar 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que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el uso que se dará a los resultados 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será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exclusivamente académico y no comercial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;</w:t>
      </w:r>
      <w:r w:rsidR="00D67B6C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d) </w:t>
      </w:r>
      <w:r w:rsidR="00F1391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dejar </w:t>
      </w:r>
      <w:r w:rsidR="00B10C9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claro 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qué tipo de participación tendrán en el estudio</w:t>
      </w:r>
      <w:r w:rsidR="00B10C9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B3517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e) </w:t>
      </w:r>
      <w:r w:rsidR="0046527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señalar</w:t>
      </w:r>
      <w:r w:rsidR="00B3517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CA040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su derecho a ser informado</w:t>
      </w:r>
      <w:r w:rsidR="0046527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</w:t>
      </w:r>
      <w:r w:rsidR="00CA040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, si así lo desean, sobre los datos obtenidos y 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posteriores publicaciones</w:t>
      </w:r>
      <w:r w:rsidR="00CA040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.</w:t>
      </w:r>
      <w:r w:rsidR="00653237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6A12E9" w:rsidRPr="006A12E9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f) indicar su derecho a cancelar y a oponerse a los datos alcanzados.  </w:t>
      </w:r>
    </w:p>
    <w:p w14:paraId="61436A9D" w14:textId="77777777" w:rsidR="001B32D2" w:rsidRPr="0052550D" w:rsidRDefault="00EB3E36" w:rsidP="006B7934">
      <w:pPr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7C633F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Garantizar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la conservación </w:t>
      </w:r>
      <w:r w:rsidR="001C5D8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y preservación de los bienes muebles e inmuebles objeto de estudio, proporcionando su conservación para futuros estudios</w:t>
      </w:r>
      <w:r w:rsidR="00C659FA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y próximas generaciones</w:t>
      </w:r>
      <w:r w:rsidR="007C633F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.</w:t>
      </w:r>
    </w:p>
    <w:p w14:paraId="725DEAD0" w14:textId="77777777" w:rsidR="001B32D2" w:rsidRPr="0052550D" w:rsidRDefault="00EB3E36" w:rsidP="006B7934">
      <w:pPr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4E742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Asegurar </w:t>
      </w:r>
      <w:r w:rsidR="00550FB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la 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puesta en valor del patrimonio, así como la disponibilidad de los r</w:t>
      </w:r>
      <w:r w:rsidR="00C659FA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esultados obtenidos para futuras investigaciones, l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o cual incluye una base de datos precisa y accesible con los datos de los materiales/fuentes estudiadas</w:t>
      </w:r>
      <w:r w:rsidR="00550FB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. </w:t>
      </w:r>
    </w:p>
    <w:p w14:paraId="18062F57" w14:textId="78AAF18D" w:rsidR="000641D0" w:rsidRPr="0052550D" w:rsidRDefault="00EB3E36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390D5A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Limitar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al máximo la intervención sobre materiales/fuentes inéditas</w:t>
      </w:r>
      <w:r w:rsidR="00390D5A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(en cuanto a la necesidad de destrucción de material para llevar a cabo análisis).</w:t>
      </w:r>
    </w:p>
    <w:p w14:paraId="4052E729" w14:textId="77777777" w:rsidR="00C659FA" w:rsidRPr="0052550D" w:rsidRDefault="00EB3E36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C659FA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Señalar en agradecimientos si la investigación forma parte de un Proyecto de Investigación autorizado, así como la fuente de financiación si existiese. </w:t>
      </w:r>
    </w:p>
    <w:p w14:paraId="477ADF78" w14:textId="49D50E9A" w:rsidR="00695145" w:rsidRPr="0052550D" w:rsidRDefault="00EB3E36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4D5376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Conocer y cumplir</w:t>
      </w:r>
      <w:r w:rsidR="00695145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la legislación relativa a la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Ley 16/1985, de 25 de junio, del Patrimonio Histórico Español, así como la Ley 52/2007 de 26 de </w:t>
      </w:r>
      <w:r w:rsidR="00390D5A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diciembre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de la Memoria Histórica.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0B3CFB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En particular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los aspectos de reconocimiento general que puedan afectar a la realización del trabajo de investigación.</w:t>
      </w:r>
    </w:p>
    <w:p w14:paraId="4FDBD4B0" w14:textId="77777777" w:rsidR="0035555D" w:rsidRPr="0052550D" w:rsidRDefault="0035555D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3F7B3276" w14:textId="77777777" w:rsidR="00810F90" w:rsidRPr="0052550D" w:rsidRDefault="00493F01" w:rsidP="00493F01">
      <w:pPr>
        <w:spacing w:after="0" w:line="240" w:lineRule="auto"/>
        <w:jc w:val="right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En Santander a    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de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             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de</w:t>
      </w:r>
      <w:proofErr w:type="spellEnd"/>
      <w:r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201_</w:t>
      </w:r>
    </w:p>
    <w:p w14:paraId="744BC07D" w14:textId="77777777" w:rsidR="00B25430" w:rsidRDefault="00B25430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192483A2" w14:textId="77777777" w:rsidR="00493F01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28DA9A05" w14:textId="77777777" w:rsidR="00493F01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6553862F" w14:textId="77777777" w:rsidR="00493F01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504FA725" w14:textId="77777777" w:rsidR="00493F01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1ACC09C4" w14:textId="77777777" w:rsidR="00493F01" w:rsidRPr="0052550D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209F5715" w14:textId="77777777" w:rsidR="009E0D79" w:rsidRPr="0052550D" w:rsidRDefault="0035555D" w:rsidP="006B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Fdo</w:t>
      </w:r>
      <w:proofErr w:type="spellEnd"/>
      <w:r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: Tutor/a                                                        </w:t>
      </w:r>
      <w:proofErr w:type="spellStart"/>
      <w:r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Fdo</w:t>
      </w:r>
      <w:proofErr w:type="spellEnd"/>
      <w:r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: Estudiante</w:t>
      </w:r>
    </w:p>
    <w:sectPr w:rsidR="009E0D79" w:rsidRPr="0052550D" w:rsidSect="00A83AB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F532" w14:textId="77777777" w:rsidR="006F5817" w:rsidRDefault="006F5817" w:rsidP="00DA0053">
      <w:pPr>
        <w:spacing w:after="0" w:line="240" w:lineRule="auto"/>
      </w:pPr>
      <w:r>
        <w:separator/>
      </w:r>
    </w:p>
  </w:endnote>
  <w:endnote w:type="continuationSeparator" w:id="0">
    <w:p w14:paraId="7CC2079A" w14:textId="77777777" w:rsidR="006F5817" w:rsidRDefault="006F5817" w:rsidP="00D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Cambria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54FB" w14:textId="77777777" w:rsidR="008434B5" w:rsidRDefault="008434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079FD82" w14:textId="77777777" w:rsidR="00DA0053" w:rsidRDefault="00DA00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05CE" w14:textId="77777777" w:rsidR="006F5817" w:rsidRDefault="006F5817" w:rsidP="00DA0053">
      <w:pPr>
        <w:spacing w:after="0" w:line="240" w:lineRule="auto"/>
      </w:pPr>
      <w:r>
        <w:separator/>
      </w:r>
    </w:p>
  </w:footnote>
  <w:footnote w:type="continuationSeparator" w:id="0">
    <w:p w14:paraId="4D8FC2BE" w14:textId="77777777" w:rsidR="006F5817" w:rsidRDefault="006F5817" w:rsidP="00DA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2F2"/>
    <w:multiLevelType w:val="multilevel"/>
    <w:tmpl w:val="0B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B4E"/>
    <w:multiLevelType w:val="multilevel"/>
    <w:tmpl w:val="0B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21C18"/>
    <w:multiLevelType w:val="hybridMultilevel"/>
    <w:tmpl w:val="0B6A2BEE"/>
    <w:lvl w:ilvl="0" w:tplc="3D289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tTQ0MzAwMjW1sDBQ0lEKTi0uzszPAykwqgUAZBh1HCwAAAA="/>
  </w:docVars>
  <w:rsids>
    <w:rsidRoot w:val="009E0D79"/>
    <w:rsid w:val="000101FE"/>
    <w:rsid w:val="00031A10"/>
    <w:rsid w:val="00051D2E"/>
    <w:rsid w:val="000641D0"/>
    <w:rsid w:val="00082FD7"/>
    <w:rsid w:val="000B3CFB"/>
    <w:rsid w:val="000D7021"/>
    <w:rsid w:val="001714EA"/>
    <w:rsid w:val="001873AD"/>
    <w:rsid w:val="00197F42"/>
    <w:rsid w:val="001B32D2"/>
    <w:rsid w:val="001C5D89"/>
    <w:rsid w:val="001D1869"/>
    <w:rsid w:val="00252CC4"/>
    <w:rsid w:val="00265BE4"/>
    <w:rsid w:val="00292B80"/>
    <w:rsid w:val="002C411F"/>
    <w:rsid w:val="00301F3D"/>
    <w:rsid w:val="0035555D"/>
    <w:rsid w:val="00390D5A"/>
    <w:rsid w:val="00392C23"/>
    <w:rsid w:val="003A3B25"/>
    <w:rsid w:val="003A6E03"/>
    <w:rsid w:val="003B773E"/>
    <w:rsid w:val="003C1438"/>
    <w:rsid w:val="00405C2C"/>
    <w:rsid w:val="00411F02"/>
    <w:rsid w:val="00455CA5"/>
    <w:rsid w:val="00465272"/>
    <w:rsid w:val="00485B75"/>
    <w:rsid w:val="00487ABD"/>
    <w:rsid w:val="00493F01"/>
    <w:rsid w:val="004B7A0A"/>
    <w:rsid w:val="004D5376"/>
    <w:rsid w:val="004E742D"/>
    <w:rsid w:val="0052550D"/>
    <w:rsid w:val="005444E3"/>
    <w:rsid w:val="00550FB9"/>
    <w:rsid w:val="00554E66"/>
    <w:rsid w:val="005B0810"/>
    <w:rsid w:val="00627FB0"/>
    <w:rsid w:val="00653237"/>
    <w:rsid w:val="00661667"/>
    <w:rsid w:val="006633C3"/>
    <w:rsid w:val="00695145"/>
    <w:rsid w:val="006A12E9"/>
    <w:rsid w:val="006B7934"/>
    <w:rsid w:val="006C33D4"/>
    <w:rsid w:val="006C4F98"/>
    <w:rsid w:val="006F5817"/>
    <w:rsid w:val="00731BE5"/>
    <w:rsid w:val="00736DD8"/>
    <w:rsid w:val="00746E6D"/>
    <w:rsid w:val="007604CD"/>
    <w:rsid w:val="00772FB1"/>
    <w:rsid w:val="007C633F"/>
    <w:rsid w:val="007D65EE"/>
    <w:rsid w:val="007E4796"/>
    <w:rsid w:val="007F56AD"/>
    <w:rsid w:val="00810F90"/>
    <w:rsid w:val="008434B5"/>
    <w:rsid w:val="00875164"/>
    <w:rsid w:val="008E0A73"/>
    <w:rsid w:val="008E6136"/>
    <w:rsid w:val="008F3C74"/>
    <w:rsid w:val="009263E9"/>
    <w:rsid w:val="009625AF"/>
    <w:rsid w:val="00976106"/>
    <w:rsid w:val="009805F1"/>
    <w:rsid w:val="009A6097"/>
    <w:rsid w:val="009E0D79"/>
    <w:rsid w:val="00A345A4"/>
    <w:rsid w:val="00A5453A"/>
    <w:rsid w:val="00A83ABB"/>
    <w:rsid w:val="00A87E23"/>
    <w:rsid w:val="00AA30F8"/>
    <w:rsid w:val="00AA7023"/>
    <w:rsid w:val="00B10C92"/>
    <w:rsid w:val="00B25430"/>
    <w:rsid w:val="00B35173"/>
    <w:rsid w:val="00B75D32"/>
    <w:rsid w:val="00BF485B"/>
    <w:rsid w:val="00C659FA"/>
    <w:rsid w:val="00CA040D"/>
    <w:rsid w:val="00CB22CE"/>
    <w:rsid w:val="00CC35A2"/>
    <w:rsid w:val="00D26299"/>
    <w:rsid w:val="00D2776B"/>
    <w:rsid w:val="00D36BAF"/>
    <w:rsid w:val="00D67B6C"/>
    <w:rsid w:val="00DA0053"/>
    <w:rsid w:val="00DC2502"/>
    <w:rsid w:val="00E343B8"/>
    <w:rsid w:val="00E440CE"/>
    <w:rsid w:val="00EB3E36"/>
    <w:rsid w:val="00EC1F9F"/>
    <w:rsid w:val="00F13912"/>
    <w:rsid w:val="00F22B9C"/>
    <w:rsid w:val="00F5672D"/>
    <w:rsid w:val="00F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C1EA7"/>
  <w15:docId w15:val="{09642622-BC37-4475-A061-75849678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ABB"/>
  </w:style>
  <w:style w:type="paragraph" w:styleId="Ttulo3">
    <w:name w:val="heading 3"/>
    <w:basedOn w:val="Normal"/>
    <w:link w:val="Ttulo3Car"/>
    <w:uiPriority w:val="9"/>
    <w:qFormat/>
    <w:rsid w:val="00D26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CC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2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CC4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D2629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262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9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53"/>
  </w:style>
  <w:style w:type="paragraph" w:styleId="Piedepgina">
    <w:name w:val="footer"/>
    <w:basedOn w:val="Normal"/>
    <w:link w:val="PiedepginaCar"/>
    <w:uiPriority w:val="99"/>
    <w:unhideWhenUsed/>
    <w:rsid w:val="00DA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9B453-7847-4F54-8A63-96082A8B9BE5}"/>
</file>

<file path=customXml/itemProps2.xml><?xml version="1.0" encoding="utf-8"?>
<ds:datastoreItem xmlns:ds="http://schemas.openxmlformats.org/officeDocument/2006/customXml" ds:itemID="{AF7B3CFA-B2DC-4C19-BAE6-B0EE7F16AC86}"/>
</file>

<file path=customXml/itemProps3.xml><?xml version="1.0" encoding="utf-8"?>
<ds:datastoreItem xmlns:ds="http://schemas.openxmlformats.org/officeDocument/2006/customXml" ds:itemID="{DA56C848-9ECB-42CE-86D2-EF3DD7580D05}"/>
</file>

<file path=customXml/itemProps4.xml><?xml version="1.0" encoding="utf-8"?>
<ds:datastoreItem xmlns:ds="http://schemas.openxmlformats.org/officeDocument/2006/customXml" ds:itemID="{67E43A26-E728-4E91-BD61-B59AD1480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Romero y Marta García Lastra</dc:creator>
  <cp:lastModifiedBy>Sarabia Cobo, Carmen Maria</cp:lastModifiedBy>
  <cp:revision>48</cp:revision>
  <cp:lastPrinted>2015-01-14T09:29:00Z</cp:lastPrinted>
  <dcterms:created xsi:type="dcterms:W3CDTF">2016-07-28T17:33:00Z</dcterms:created>
  <dcterms:modified xsi:type="dcterms:W3CDTF">2021-05-27T08:50:00Z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