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715B" w14:textId="77777777" w:rsidR="000C4DF3" w:rsidRDefault="000C4DF3" w:rsidP="000C4DF3">
      <w:pPr>
        <w:pStyle w:val="NormalWeb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Estimado alumnado del Programa Senior</w:t>
      </w:r>
    </w:p>
    <w:p w14:paraId="563598BB" w14:textId="77777777" w:rsidR="000C4DF3" w:rsidRDefault="000C4DF3" w:rsidP="000C4DF3">
      <w:pPr>
        <w:pStyle w:val="NormalWeb"/>
        <w:rPr>
          <w:color w:val="008080"/>
          <w:sz w:val="24"/>
          <w:szCs w:val="24"/>
        </w:rPr>
      </w:pPr>
    </w:p>
    <w:p w14:paraId="6131349E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Como hemos anunciado a través de diferentes medios de comunicación, el próximo curso 2021-2022 vamos a iniciar una experiencia, acorde con los nuevos tiempos, para acercar algunas actividades docentes del Programa Senior a todas las personas que, por diferentes causas justificadas, no pueden asistir presencialmente a las clases que se impartirán en los centros de la Universidad de Cantabria en Santander.</w:t>
      </w:r>
    </w:p>
    <w:p w14:paraId="37BC86D0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568CA53D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Vamos a aprovechar el equipamiento técnico, que ha sido instalado en las aulas de la UC para impartir la docencia en formato híbrido durante el curso 2020-2021, y la experiencia acumulada por el profesorado y el alumnado en este tip</w:t>
      </w:r>
      <w:bookmarkStart w:id="0" w:name="_GoBack"/>
      <w:bookmarkEnd w:id="0"/>
      <w:r>
        <w:rPr>
          <w:color w:val="000000"/>
          <w:sz w:val="24"/>
          <w:szCs w:val="24"/>
        </w:rPr>
        <w:t>o de docencia síncrona, con el objetivo de paliar, en la medida de lo posible, la falta de oportunidades impuesta, por motivos ajenos a la voluntad del alumnado potencial y del propio Programa Senior, a las personas que tienen más dificultades para acudir a nuestras aulas. </w:t>
      </w:r>
    </w:p>
    <w:p w14:paraId="6CAC0088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1D9D4669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Por descontado,</w:t>
      </w:r>
      <w:r>
        <w:rPr>
          <w:b/>
          <w:bCs/>
          <w:color w:val="000000"/>
          <w:sz w:val="24"/>
          <w:szCs w:val="24"/>
          <w:u w:val="single"/>
        </w:rPr>
        <w:t xml:space="preserve"> el Programa Senior continuará siendo esencialmente presencial</w:t>
      </w:r>
      <w:r>
        <w:rPr>
          <w:color w:val="000000"/>
          <w:sz w:val="24"/>
          <w:szCs w:val="24"/>
        </w:rPr>
        <w:t>, como lo ha sido hasta el presente si las circunstancias sanitarias lo permiten, y más ahora que el proceso de vacunación ha tomado un fuerte impulso y avanza con rapidez. </w:t>
      </w:r>
      <w:r>
        <w:rPr>
          <w:b/>
          <w:bCs/>
          <w:color w:val="000000"/>
          <w:sz w:val="24"/>
          <w:szCs w:val="24"/>
          <w:u w:val="single"/>
        </w:rPr>
        <w:t>El formato a distancia está proyectado, de momento, únicamente para las personas que justifiquen que no puedan acudir a las clases físicamente</w:t>
      </w:r>
      <w:r>
        <w:rPr>
          <w:color w:val="000000"/>
          <w:sz w:val="24"/>
          <w:szCs w:val="24"/>
        </w:rPr>
        <w:t xml:space="preserve">, bien porque vivan a gran distancia de Santander, bien porque se </w:t>
      </w:r>
      <w:proofErr w:type="spellStart"/>
      <w:r>
        <w:rPr>
          <w:color w:val="000000"/>
          <w:sz w:val="24"/>
          <w:szCs w:val="24"/>
        </w:rPr>
        <w:t>encuenten</w:t>
      </w:r>
      <w:proofErr w:type="spellEnd"/>
      <w:r>
        <w:rPr>
          <w:color w:val="000000"/>
          <w:sz w:val="24"/>
          <w:szCs w:val="24"/>
        </w:rPr>
        <w:t> en alguna situación especial que, tras ser comunicada al Programa Senior, acredite el impedimento o la dificultad en cuanto a su accesibilidad. </w:t>
      </w:r>
    </w:p>
    <w:p w14:paraId="35A2FE4A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4902360C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Por otro lado, se trata durante el curso 2021-2022, que iniciaremos el próximo 6 de septiembre, de una opción limitada también en cuanto al número de asignaturas ofertadas en modalidad de docencia híbrida puesto que, tras ser consultados/as, algunos profesores y profesoras han considerado, por diferentes motivos, que no era conveniente ofertar sus asignaturas en esta modalidad durante este curso y, en su caso, esperar a los próximos cursos y a la evaluación de los resultados de esta experiencia.  Ello significa que no estarán disponibles todas las actividades del Programa Senior en esta modalidad híbrida para el curso 2021-2022.</w:t>
      </w:r>
    </w:p>
    <w:p w14:paraId="74E04A0A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5B85601C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 xml:space="preserve">Finalmente, para que todo el alumnado, actual y potencial, conozca la situación con precisión, en la sección de horarios de nuestra página Web figuran publicadas las condiciones específicas de cada asignatura. En consecuencia, </w:t>
      </w:r>
      <w:r>
        <w:rPr>
          <w:b/>
          <w:bCs/>
          <w:color w:val="000000"/>
          <w:sz w:val="24"/>
          <w:szCs w:val="24"/>
          <w:u w:val="single"/>
        </w:rPr>
        <w:t>recomendamos encarecidamente que se consulte esa información antes de cumplimentar los impresos de matrícula</w:t>
      </w:r>
      <w:r>
        <w:rPr>
          <w:color w:val="000000"/>
          <w:sz w:val="24"/>
          <w:szCs w:val="24"/>
        </w:rPr>
        <w:t>. </w:t>
      </w:r>
    </w:p>
    <w:p w14:paraId="26C50364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6F1FD869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 xml:space="preserve">No </w:t>
      </w:r>
      <w:proofErr w:type="spellStart"/>
      <w:r>
        <w:rPr>
          <w:color w:val="000000"/>
          <w:sz w:val="24"/>
          <w:szCs w:val="24"/>
        </w:rPr>
        <w:t>quisieramos</w:t>
      </w:r>
      <w:proofErr w:type="spellEnd"/>
      <w:r>
        <w:rPr>
          <w:color w:val="000000"/>
          <w:sz w:val="24"/>
          <w:szCs w:val="24"/>
        </w:rPr>
        <w:t xml:space="preserve"> terminar esta comunicación sin agradecer a todo el profesorado y el alumnado del Programa Senior su buena disposición para participar en esta innovadora iniciativa docente. Asimismo, queremos expresar nuestro agradecimiento por la comprensión y el esfuerzo prodigados para superar el curso que ahora estamos finalizando con notable éxito.  </w:t>
      </w:r>
    </w:p>
    <w:p w14:paraId="33BE201E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1FE2EF00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Como siempre, no dudéis en contactar con nosotros y solicitar cualquier aclaración adicional que necesitéis sobre este asunto o cualquier otro.</w:t>
      </w:r>
    </w:p>
    <w:p w14:paraId="5FF78D25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</w:p>
    <w:p w14:paraId="36EE9C7C" w14:textId="77777777" w:rsidR="000C4DF3" w:rsidRDefault="000C4DF3" w:rsidP="000C4DF3">
      <w:pPr>
        <w:pStyle w:val="NormalWeb"/>
        <w:jc w:val="both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>Un cordial saludo y nuestros más sinceros deseos de que disfrutéis del merecido descanso estival. </w:t>
      </w:r>
    </w:p>
    <w:p w14:paraId="7AF604EE" w14:textId="77777777" w:rsidR="000C4DF3" w:rsidRDefault="000C4DF3" w:rsidP="000C4DF3">
      <w:pPr>
        <w:jc w:val="both"/>
        <w:rPr>
          <w:rFonts w:eastAsia="Times New Roman"/>
          <w:color w:val="00808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B280E07" w14:textId="77777777" w:rsidR="000C4DF3" w:rsidRDefault="000C4DF3" w:rsidP="000C4DF3">
      <w:pPr>
        <w:pStyle w:val="NormalWeb"/>
        <w:rPr>
          <w:color w:val="008080"/>
          <w:sz w:val="24"/>
          <w:szCs w:val="24"/>
        </w:rPr>
      </w:pPr>
    </w:p>
    <w:p w14:paraId="5AAF0E37" w14:textId="77777777" w:rsidR="000C4DF3" w:rsidRDefault="000C4DF3" w:rsidP="000C4DF3">
      <w:pPr>
        <w:pStyle w:val="xmsonormal"/>
        <w:spacing w:after="40" w:line="200" w:lineRule="atLeast"/>
        <w:rPr>
          <w:color w:val="212121"/>
        </w:rPr>
      </w:pPr>
      <w:r>
        <w:rPr>
          <w:b/>
          <w:bCs/>
          <w:color w:val="262626"/>
          <w:sz w:val="20"/>
          <w:szCs w:val="20"/>
        </w:rPr>
        <w:t>Carmen Delgado Viñas</w:t>
      </w:r>
    </w:p>
    <w:p w14:paraId="08C12E7F" w14:textId="77777777" w:rsidR="000C4DF3" w:rsidRDefault="000C4DF3" w:rsidP="000C4DF3">
      <w:pPr>
        <w:pStyle w:val="xmsonormal"/>
        <w:spacing w:line="231" w:lineRule="atLeast"/>
        <w:rPr>
          <w:color w:val="212121"/>
        </w:rPr>
      </w:pPr>
      <w:r>
        <w:rPr>
          <w:b/>
          <w:bCs/>
          <w:color w:val="12626A"/>
          <w:sz w:val="20"/>
          <w:szCs w:val="20"/>
        </w:rPr>
        <w:t>Directora</w:t>
      </w:r>
    </w:p>
    <w:p w14:paraId="762181CB" w14:textId="77777777" w:rsidR="000C4DF3" w:rsidRDefault="000C4DF3" w:rsidP="000C4DF3">
      <w:pPr>
        <w:pStyle w:val="xmsonormal"/>
        <w:spacing w:line="231" w:lineRule="atLeast"/>
        <w:rPr>
          <w:color w:val="212121"/>
        </w:rPr>
      </w:pPr>
      <w:r>
        <w:rPr>
          <w:b/>
          <w:bCs/>
          <w:color w:val="000000"/>
          <w:sz w:val="20"/>
          <w:szCs w:val="20"/>
        </w:rPr>
        <w:t>Programa Senior</w:t>
      </w:r>
    </w:p>
    <w:p w14:paraId="7E7D49C5" w14:textId="77777777" w:rsidR="000C4DF3" w:rsidRDefault="000C4DF3" w:rsidP="000C4DF3">
      <w:pPr>
        <w:pStyle w:val="xmsonormal"/>
        <w:spacing w:line="231" w:lineRule="atLeast"/>
        <w:rPr>
          <w:color w:val="212121"/>
        </w:rPr>
      </w:pPr>
      <w:r>
        <w:rPr>
          <w:color w:val="000000"/>
          <w:sz w:val="20"/>
          <w:szCs w:val="20"/>
        </w:rPr>
        <w:t>Vicerrectorado de Títulos Propios y Enseñanza a Distancia </w:t>
      </w:r>
    </w:p>
    <w:p w14:paraId="278402AE" w14:textId="77777777" w:rsidR="000C4DF3" w:rsidRDefault="000C4DF3" w:rsidP="000C4DF3">
      <w:pPr>
        <w:pStyle w:val="xmsonormal"/>
        <w:spacing w:after="40" w:line="231" w:lineRule="atLeast"/>
        <w:rPr>
          <w:color w:val="212121"/>
        </w:rPr>
      </w:pPr>
      <w:r>
        <w:rPr>
          <w:color w:val="262626"/>
          <w:sz w:val="20"/>
          <w:szCs w:val="20"/>
        </w:rPr>
        <w:t>Casa del Estudiante, Torre B – Planta 0</w:t>
      </w:r>
    </w:p>
    <w:p w14:paraId="0E678749" w14:textId="77777777" w:rsidR="000C4DF3" w:rsidRDefault="000C4DF3" w:rsidP="000C4DF3">
      <w:pPr>
        <w:pStyle w:val="xmsonormal"/>
        <w:spacing w:line="231" w:lineRule="atLeast"/>
        <w:rPr>
          <w:color w:val="212121"/>
        </w:rPr>
      </w:pPr>
      <w:r>
        <w:rPr>
          <w:color w:val="000000"/>
          <w:sz w:val="20"/>
          <w:szCs w:val="20"/>
        </w:rPr>
        <w:t>Avda. de los Castros, s/n 39005 Santander</w:t>
      </w:r>
    </w:p>
    <w:p w14:paraId="34BDA63B" w14:textId="77777777" w:rsidR="000C4DF3" w:rsidRDefault="000C4DF3" w:rsidP="000C4DF3">
      <w:pPr>
        <w:pStyle w:val="xmsonormal"/>
        <w:spacing w:line="231" w:lineRule="atLeast"/>
        <w:rPr>
          <w:color w:val="212121"/>
        </w:rPr>
      </w:pPr>
      <w:r>
        <w:rPr>
          <w:b/>
          <w:bCs/>
          <w:color w:val="195C6B"/>
          <w:sz w:val="20"/>
          <w:szCs w:val="20"/>
        </w:rPr>
        <w:t>UNIVERSIDAD DE CANTABRIA</w:t>
      </w:r>
    </w:p>
    <w:p w14:paraId="6A9EED70" w14:textId="77777777" w:rsidR="000C4DF3" w:rsidRDefault="000C4DF3" w:rsidP="000C4DF3">
      <w:pPr>
        <w:rPr>
          <w:rFonts w:eastAsia="Times New Roman"/>
          <w:color w:val="212121"/>
          <w:sz w:val="23"/>
          <w:szCs w:val="23"/>
        </w:rPr>
      </w:pPr>
      <w:r w:rsidRPr="000C4DF3">
        <w:rPr>
          <w:rFonts w:eastAsia="Times New Roman"/>
          <w:color w:val="000000"/>
          <w:sz w:val="20"/>
          <w:szCs w:val="20"/>
        </w:rPr>
        <w:t>Tel. + 34 942 201782</w:t>
      </w:r>
    </w:p>
    <w:p w14:paraId="6E07D0E1" w14:textId="77777777" w:rsidR="000C4DF3" w:rsidRDefault="000C4DF3" w:rsidP="000C4DF3">
      <w:pPr>
        <w:rPr>
          <w:rFonts w:eastAsia="Times New Roman"/>
          <w:color w:val="212121"/>
          <w:sz w:val="23"/>
          <w:szCs w:val="23"/>
        </w:rPr>
      </w:pPr>
      <w:r w:rsidRPr="000C4DF3">
        <w:rPr>
          <w:rFonts w:eastAsia="Times New Roman"/>
          <w:color w:val="000000"/>
          <w:sz w:val="20"/>
          <w:szCs w:val="20"/>
        </w:rPr>
        <w:t>Email:</w:t>
      </w:r>
      <w:r w:rsidRPr="000C4DF3">
        <w:rPr>
          <w:rFonts w:eastAsia="Times New Roman"/>
          <w:color w:val="12626A"/>
          <w:sz w:val="20"/>
          <w:szCs w:val="20"/>
        </w:rPr>
        <w:t> </w:t>
      </w:r>
      <w:hyperlink r:id="rId4" w:tgtFrame="_blank" w:history="1">
        <w:r w:rsidRPr="000C4DF3">
          <w:rPr>
            <w:rStyle w:val="Hipervnculo"/>
            <w:rFonts w:eastAsia="Times New Roman"/>
            <w:sz w:val="20"/>
            <w:szCs w:val="20"/>
          </w:rPr>
          <w:t>dir.programasenior@unican.es</w:t>
        </w:r>
      </w:hyperlink>
    </w:p>
    <w:p w14:paraId="3CE536DC" w14:textId="77777777" w:rsidR="000C4DF3" w:rsidRDefault="000C4DF3" w:rsidP="000C4DF3">
      <w:pPr>
        <w:rPr>
          <w:rFonts w:eastAsia="Times New Roman"/>
          <w:b/>
          <w:bCs/>
          <w:color w:val="212121"/>
          <w:sz w:val="23"/>
          <w:szCs w:val="23"/>
        </w:rPr>
      </w:pPr>
    </w:p>
    <w:p w14:paraId="407657C9" w14:textId="7ECAFE78" w:rsidR="000C4DF3" w:rsidRDefault="000C4DF3" w:rsidP="000C4DF3">
      <w:pPr>
        <w:rPr>
          <w:rFonts w:eastAsia="Times New Roman"/>
          <w:b/>
          <w:bCs/>
          <w:color w:val="212121"/>
          <w:sz w:val="23"/>
          <w:szCs w:val="23"/>
        </w:rPr>
      </w:pPr>
      <w:r>
        <w:rPr>
          <w:rFonts w:eastAsia="Times New Roman"/>
          <w:b/>
          <w:bCs/>
          <w:noProof/>
          <w:color w:val="212121"/>
          <w:sz w:val="16"/>
          <w:szCs w:val="16"/>
          <w:lang w:val="en-US"/>
        </w:rPr>
        <w:drawing>
          <wp:inline distT="0" distB="0" distL="0" distR="0" wp14:anchorId="0808E3EB" wp14:editId="40CFCBD2">
            <wp:extent cx="714375" cy="333375"/>
            <wp:effectExtent l="0" t="0" r="9525" b="9525"/>
            <wp:docPr id="1" name="Imagen 1" descr="149755353348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7553533485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D004" w14:textId="77777777" w:rsidR="007662D5" w:rsidRDefault="007662D5"/>
    <w:sectPr w:rsidR="00766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E6"/>
    <w:rsid w:val="000C4DF3"/>
    <w:rsid w:val="006B5EE6"/>
    <w:rsid w:val="007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829D-531B-4592-BA36-D1BE442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F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4D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DF3"/>
  </w:style>
  <w:style w:type="paragraph" w:customStyle="1" w:styleId="xmsonormal">
    <w:name w:val="x_msonormal"/>
    <w:basedOn w:val="Normal"/>
    <w:uiPriority w:val="99"/>
    <w:semiHidden/>
    <w:rsid w:val="000C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9afbf68-0943-4474-81a0-6d658b8c2e75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dir.programasenior@unican.e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530000AC49564D9125C21E196B423C" ma:contentTypeVersion="1" ma:contentTypeDescription="Crear nuevo documento." ma:contentTypeScope="" ma:versionID="767e0128abf393417e0bad03490d46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DDCBC-80C4-41F2-BED2-837CD7F6E0E8}"/>
</file>

<file path=customXml/itemProps2.xml><?xml version="1.0" encoding="utf-8"?>
<ds:datastoreItem xmlns:ds="http://schemas.openxmlformats.org/officeDocument/2006/customXml" ds:itemID="{FB56FE9B-675C-4EE4-8FE7-D3EB0299316A}"/>
</file>

<file path=customXml/itemProps3.xml><?xml version="1.0" encoding="utf-8"?>
<ds:datastoreItem xmlns:ds="http://schemas.openxmlformats.org/officeDocument/2006/customXml" ds:itemID="{2A4B9603-57A4-415A-A3ED-9F17B5B10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Gonzalez, Rocio</dc:creator>
  <cp:keywords/>
  <dc:description/>
  <cp:lastModifiedBy>Sainz Gonzalez, Rocio</cp:lastModifiedBy>
  <cp:revision>2</cp:revision>
  <dcterms:created xsi:type="dcterms:W3CDTF">2021-07-01T07:25:00Z</dcterms:created>
  <dcterms:modified xsi:type="dcterms:W3CDTF">2021-07-01T07:25:00Z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0x01010042530000AC49564D9125C21E196B423C</vt:lpwstr>
  </property>
</Properties>
</file>